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Pr="00205C23" w:rsidRDefault="004630EB" w:rsidP="00107836">
      <w:pPr>
        <w:jc w:val="both"/>
        <w:rPr>
          <w:b/>
        </w:rPr>
      </w:pPr>
    </w:p>
    <w:p w:rsidR="00107836" w:rsidRPr="00205C23" w:rsidRDefault="00107836" w:rsidP="00107836">
      <w:pPr>
        <w:jc w:val="both"/>
        <w:rPr>
          <w:b/>
        </w:rPr>
      </w:pPr>
      <w:r w:rsidRPr="00205C23">
        <w:rPr>
          <w:b/>
        </w:rPr>
        <w:t xml:space="preserve">SVEUČILIŠTE JOSIPA JURJA STROSSMAYERA U OSIJEKU </w:t>
      </w:r>
    </w:p>
    <w:p w:rsidR="00107836" w:rsidRPr="00205C23" w:rsidRDefault="00107836" w:rsidP="00107836">
      <w:pPr>
        <w:jc w:val="both"/>
        <w:rPr>
          <w:b/>
        </w:rPr>
      </w:pPr>
      <w:r w:rsidRPr="00205C23">
        <w:rPr>
          <w:b/>
        </w:rPr>
        <w:t>ODJEL ZA MATEMATIKU</w:t>
      </w:r>
    </w:p>
    <w:p w:rsidR="00107836" w:rsidRPr="00205C23" w:rsidRDefault="00107836" w:rsidP="00107836">
      <w:pPr>
        <w:jc w:val="both"/>
        <w:rPr>
          <w:b/>
        </w:rPr>
      </w:pPr>
    </w:p>
    <w:p w:rsidR="00107836" w:rsidRPr="00205C23" w:rsidRDefault="005D304D" w:rsidP="00CE26E7">
      <w:r w:rsidRPr="00205C23">
        <w:t>KLASA</w:t>
      </w:r>
      <w:r w:rsidR="00306952" w:rsidRPr="00205C23">
        <w:t>:</w:t>
      </w:r>
      <w:r w:rsidR="00205C23">
        <w:t>003-06/16-01/18</w:t>
      </w:r>
    </w:p>
    <w:p w:rsidR="00107836" w:rsidRPr="00205C23" w:rsidRDefault="00F33206" w:rsidP="00107836">
      <w:pPr>
        <w:jc w:val="both"/>
      </w:pPr>
      <w:r w:rsidRPr="00205C23">
        <w:t>URBROJ</w:t>
      </w:r>
      <w:r w:rsidR="00D77250" w:rsidRPr="00205C23">
        <w:t>:</w:t>
      </w:r>
      <w:r w:rsidR="00CB1537" w:rsidRPr="00205C23">
        <w:t xml:space="preserve"> </w:t>
      </w:r>
      <w:r w:rsidR="00731EB8" w:rsidRPr="00205C23">
        <w:t>2158-60-45-16-02</w:t>
      </w:r>
    </w:p>
    <w:p w:rsidR="00107836" w:rsidRPr="00205C23" w:rsidRDefault="006B77AD" w:rsidP="00107836">
      <w:pPr>
        <w:jc w:val="both"/>
      </w:pPr>
      <w:r w:rsidRPr="00205C23">
        <w:t xml:space="preserve">Osijek, </w:t>
      </w:r>
      <w:r w:rsidR="00205C23">
        <w:t>07. prosinca</w:t>
      </w:r>
      <w:r w:rsidR="00092CA9" w:rsidRPr="00205C23">
        <w:t xml:space="preserve"> 201</w:t>
      </w:r>
      <w:r w:rsidR="007A4193" w:rsidRPr="00205C23">
        <w:t>6</w:t>
      </w:r>
      <w:r w:rsidR="00107836" w:rsidRPr="00205C23">
        <w:t>.</w:t>
      </w:r>
    </w:p>
    <w:p w:rsidR="00107836" w:rsidRPr="00205C23" w:rsidRDefault="00107836" w:rsidP="00107836">
      <w:pPr>
        <w:jc w:val="both"/>
      </w:pPr>
    </w:p>
    <w:p w:rsidR="00107836" w:rsidRPr="00205C23" w:rsidRDefault="00107836" w:rsidP="00107836">
      <w:pPr>
        <w:pStyle w:val="Heading1"/>
      </w:pPr>
      <w:r w:rsidRPr="00205C23">
        <w:t>SKRAĆENI ZAPISNIK</w:t>
      </w:r>
    </w:p>
    <w:p w:rsidR="00107836" w:rsidRPr="00205C23" w:rsidRDefault="00107836" w:rsidP="00107836">
      <w:pPr>
        <w:jc w:val="both"/>
      </w:pPr>
    </w:p>
    <w:p w:rsidR="00107836" w:rsidRPr="00205C23" w:rsidRDefault="00107836" w:rsidP="00107836">
      <w:pPr>
        <w:jc w:val="both"/>
      </w:pPr>
    </w:p>
    <w:p w:rsidR="00107836" w:rsidRPr="00205C23" w:rsidRDefault="00731EB8" w:rsidP="00107836">
      <w:pPr>
        <w:ind w:firstLine="709"/>
        <w:jc w:val="both"/>
      </w:pPr>
      <w:r w:rsidRPr="00205C23">
        <w:rPr>
          <w:bCs/>
        </w:rPr>
        <w:t>14</w:t>
      </w:r>
      <w:r w:rsidR="00205C23">
        <w:rPr>
          <w:bCs/>
        </w:rPr>
        <w:t>1</w:t>
      </w:r>
      <w:r w:rsidR="00107836" w:rsidRPr="00205C23">
        <w:rPr>
          <w:bCs/>
        </w:rPr>
        <w:t>.</w:t>
      </w:r>
      <w:r w:rsidR="006B77AD" w:rsidRPr="00205C23">
        <w:t xml:space="preserve"> sjednice Vijeća Odjela (</w:t>
      </w:r>
      <w:r w:rsidR="00FC73F7" w:rsidRPr="00205C23">
        <w:t>V</w:t>
      </w:r>
      <w:r w:rsidR="00205C23" w:rsidRPr="00205C23">
        <w:t>I</w:t>
      </w:r>
      <w:r w:rsidRPr="00205C23">
        <w:t>I</w:t>
      </w:r>
      <w:r w:rsidR="00107836" w:rsidRPr="00205C23">
        <w:t>. sjednice Vijeća Odjela u akademsko</w:t>
      </w:r>
      <w:r w:rsidR="00157349" w:rsidRPr="00205C23">
        <w:t>j 201</w:t>
      </w:r>
      <w:r w:rsidR="00533AB9" w:rsidRPr="00205C23">
        <w:t>6</w:t>
      </w:r>
      <w:r w:rsidR="00157349" w:rsidRPr="00205C23">
        <w:t>./201</w:t>
      </w:r>
      <w:r w:rsidR="00533AB9" w:rsidRPr="00205C23">
        <w:t>7</w:t>
      </w:r>
      <w:r w:rsidR="00541B21" w:rsidRPr="00205C23">
        <w:t>. godini)</w:t>
      </w:r>
      <w:r w:rsidR="00541B21" w:rsidRPr="00205C23">
        <w:rPr>
          <w:color w:val="FF0000"/>
        </w:rPr>
        <w:t xml:space="preserve"> </w:t>
      </w:r>
      <w:r w:rsidR="005D304D" w:rsidRPr="00205C23">
        <w:t xml:space="preserve">održane </w:t>
      </w:r>
      <w:r w:rsidR="00205C23" w:rsidRPr="00205C23">
        <w:t>07. prosinca</w:t>
      </w:r>
      <w:r w:rsidR="00187CB9" w:rsidRPr="00205C23">
        <w:t xml:space="preserve"> </w:t>
      </w:r>
      <w:r w:rsidR="00107836" w:rsidRPr="00205C23">
        <w:t>201</w:t>
      </w:r>
      <w:r w:rsidR="00927355" w:rsidRPr="00205C23">
        <w:t>6</w:t>
      </w:r>
      <w:r w:rsidR="00107836" w:rsidRPr="00205C23">
        <w:t xml:space="preserve">. u </w:t>
      </w:r>
      <w:r w:rsidR="00EA7013" w:rsidRPr="00205C23">
        <w:t>12.0</w:t>
      </w:r>
      <w:r w:rsidR="00AF205F" w:rsidRPr="00205C23">
        <w:t>0 sati u dvorani</w:t>
      </w:r>
      <w:r w:rsidR="00CC2BCB" w:rsidRPr="00205C23">
        <w:t xml:space="preserve"> broj </w:t>
      </w:r>
      <w:r w:rsidR="00EA7013" w:rsidRPr="00205C23">
        <w:t>2</w:t>
      </w:r>
      <w:r w:rsidR="00107836" w:rsidRPr="00205C23">
        <w:t xml:space="preserve"> Odjela za matematiku, Trg Ljudevita Gaja 6, Osijek.</w:t>
      </w:r>
    </w:p>
    <w:p w:rsidR="00107836" w:rsidRPr="00205C23" w:rsidRDefault="00107836" w:rsidP="00107836">
      <w:pPr>
        <w:ind w:firstLine="709"/>
        <w:jc w:val="both"/>
      </w:pPr>
    </w:p>
    <w:p w:rsidR="00107836" w:rsidRPr="009E521A" w:rsidRDefault="00A31448" w:rsidP="00107836">
      <w:pPr>
        <w:jc w:val="both"/>
      </w:pPr>
      <w:r w:rsidRPr="009E521A">
        <w:rPr>
          <w:b/>
        </w:rPr>
        <w:t>Nazočni članovi (</w:t>
      </w:r>
      <w:r w:rsidR="009E521A" w:rsidRPr="009E521A">
        <w:rPr>
          <w:b/>
        </w:rPr>
        <w:t>19</w:t>
      </w:r>
      <w:r w:rsidR="00107836" w:rsidRPr="009E521A">
        <w:rPr>
          <w:b/>
        </w:rPr>
        <w:t>):</w:t>
      </w:r>
      <w:r w:rsidR="00107836" w:rsidRPr="009E521A">
        <w:t xml:space="preserve"> </w:t>
      </w:r>
    </w:p>
    <w:p w:rsidR="00E80B7B" w:rsidRPr="00205C23" w:rsidRDefault="000B3E7B" w:rsidP="00E80B7B">
      <w:pPr>
        <w:jc w:val="both"/>
      </w:pPr>
      <w:r w:rsidRPr="00205C23">
        <w:t>Prof. dr. sc. Dragan Jukić,</w:t>
      </w:r>
      <w:r w:rsidR="00EA7013" w:rsidRPr="00205C23">
        <w:t xml:space="preserve"> </w:t>
      </w:r>
      <w:r w:rsidR="00B1773F" w:rsidRPr="00205C23">
        <w:t xml:space="preserve">prof. dr. sc. Ninoslav Truhar, </w:t>
      </w:r>
      <w:r w:rsidR="00187CB9" w:rsidRPr="00205C23">
        <w:t xml:space="preserve">prof. dr. sc. Mirta Benšić, </w:t>
      </w:r>
      <w:r w:rsidR="003A540A" w:rsidRPr="00205C23">
        <w:t xml:space="preserve">prof. dr. sc. </w:t>
      </w:r>
      <w:proofErr w:type="spellStart"/>
      <w:r w:rsidR="003A540A" w:rsidRPr="00205C23">
        <w:t>Antoaneta</w:t>
      </w:r>
      <w:proofErr w:type="spellEnd"/>
      <w:r w:rsidR="003A540A" w:rsidRPr="00205C23">
        <w:t xml:space="preserve"> Klobučar</w:t>
      </w:r>
      <w:r w:rsidR="000E79DA" w:rsidRPr="00205C23">
        <w:t>,</w:t>
      </w:r>
      <w:r w:rsidR="000733C8" w:rsidRPr="00205C23">
        <w:t xml:space="preserve"> izv. prof. dr. </w:t>
      </w:r>
      <w:proofErr w:type="spellStart"/>
      <w:r w:rsidR="000733C8" w:rsidRPr="00205C23">
        <w:t>sc</w:t>
      </w:r>
      <w:proofErr w:type="spellEnd"/>
      <w:r w:rsidR="000733C8" w:rsidRPr="00205C23">
        <w:t>. Krešimir Burazin,</w:t>
      </w:r>
      <w:r w:rsidR="00D414AB" w:rsidRPr="00205C23">
        <w:t xml:space="preserve"> izv. prof. dr. sc. Ivan Matić, </w:t>
      </w:r>
      <w:r w:rsidR="00C908E2" w:rsidRPr="00205C23">
        <w:t>izv. prof. dr. sc. Domagoj Matijević</w:t>
      </w:r>
      <w:r w:rsidR="00B1773F" w:rsidRPr="00205C23">
        <w:t xml:space="preserve">, </w:t>
      </w:r>
      <w:r w:rsidR="00205C23" w:rsidRPr="00205C23">
        <w:t xml:space="preserve">doc. dr. sc. Danijel Grahovac, </w:t>
      </w:r>
      <w:r w:rsidR="00D414AB" w:rsidRPr="00205C23">
        <w:t>doc. dr. sc. Dragana Jankov Maširević,</w:t>
      </w:r>
      <w:r w:rsidR="00B1773F" w:rsidRPr="00205C23">
        <w:t xml:space="preserve"> </w:t>
      </w:r>
      <w:r w:rsidR="002127FC" w:rsidRPr="00205C23">
        <w:t>doc. dr. sc. Slobodan Jelić,</w:t>
      </w:r>
      <w:r w:rsidR="00D414AB" w:rsidRPr="00205C23">
        <w:t xml:space="preserve"> </w:t>
      </w:r>
      <w:r w:rsidR="00EA7013" w:rsidRPr="00205C23">
        <w:t xml:space="preserve">doc. dr. sc. Mirela Jukić Bokun, </w:t>
      </w:r>
      <w:r w:rsidR="00205C23" w:rsidRPr="00205C23">
        <w:t xml:space="preserve">doc. dr. sc. Ivana Kuzmanović, </w:t>
      </w:r>
      <w:r w:rsidR="005D5D7D" w:rsidRPr="00205C23">
        <w:t xml:space="preserve">doc. dr. sc. Tomislav Marošević, </w:t>
      </w:r>
      <w:r w:rsidR="00D664B2" w:rsidRPr="00205C23">
        <w:t xml:space="preserve">doc. dr. sc. Ivan </w:t>
      </w:r>
      <w:proofErr w:type="spellStart"/>
      <w:r w:rsidR="00D664B2" w:rsidRPr="00205C23">
        <w:t>Soldo</w:t>
      </w:r>
      <w:proofErr w:type="spellEnd"/>
      <w:r w:rsidR="00D664B2" w:rsidRPr="00205C23">
        <w:t>,</w:t>
      </w:r>
      <w:r w:rsidR="00D414AB" w:rsidRPr="00205C23">
        <w:t xml:space="preserve"> </w:t>
      </w:r>
      <w:r w:rsidR="002127FC" w:rsidRPr="00205C23">
        <w:t xml:space="preserve">doc. dr. sc. Zoran Tomljanović, </w:t>
      </w:r>
      <w:r w:rsidR="007C4BC5" w:rsidRPr="00205C23">
        <w:t>predstavnica</w:t>
      </w:r>
      <w:r w:rsidR="00DB3D73" w:rsidRPr="00205C23">
        <w:t xml:space="preserve"> </w:t>
      </w:r>
      <w:r w:rsidR="00A823E7" w:rsidRPr="00205C23">
        <w:t>suradnika:</w:t>
      </w:r>
      <w:r w:rsidR="007C4BC5" w:rsidRPr="00205C23">
        <w:t xml:space="preserve"> Jelena Jankov</w:t>
      </w:r>
      <w:r w:rsidR="00A40D38" w:rsidRPr="00205C23">
        <w:t xml:space="preserve">, </w:t>
      </w:r>
      <w:r w:rsidR="000733C8" w:rsidRPr="00205C23">
        <w:t>predstavnici</w:t>
      </w:r>
      <w:r w:rsidR="00AF2B0E" w:rsidRPr="00205C23">
        <w:t xml:space="preserve"> studenata:</w:t>
      </w:r>
      <w:r w:rsidR="003C5690" w:rsidRPr="00205C23">
        <w:t xml:space="preserve"> </w:t>
      </w:r>
      <w:r w:rsidR="00AF2B0E" w:rsidRPr="00205C23">
        <w:t>Toni Milas</w:t>
      </w:r>
      <w:r w:rsidR="00B1773F" w:rsidRPr="00205C23">
        <w:t xml:space="preserve"> i Patrik Nikić</w:t>
      </w:r>
      <w:r w:rsidR="000733C8" w:rsidRPr="00205C23">
        <w:t xml:space="preserve"> </w:t>
      </w:r>
      <w:r w:rsidR="005B78A7" w:rsidRPr="00205C23">
        <w:t xml:space="preserve">te </w:t>
      </w:r>
      <w:r w:rsidR="00E80B7B" w:rsidRPr="00205C23">
        <w:t xml:space="preserve">predstavnik ostalih zaposlenika: Goran Marković. </w:t>
      </w:r>
    </w:p>
    <w:p w:rsidR="00E80B7B" w:rsidRPr="00205C23" w:rsidRDefault="00E80B7B" w:rsidP="00107836">
      <w:pPr>
        <w:jc w:val="both"/>
        <w:rPr>
          <w:color w:val="FF0000"/>
        </w:rPr>
      </w:pPr>
    </w:p>
    <w:p w:rsidR="00107836" w:rsidRPr="009E521A" w:rsidRDefault="00210C82" w:rsidP="00107836">
      <w:pPr>
        <w:jc w:val="both"/>
      </w:pPr>
      <w:r w:rsidRPr="009E521A">
        <w:rPr>
          <w:b/>
        </w:rPr>
        <w:t>Ispričani članovi (</w:t>
      </w:r>
      <w:r w:rsidR="009E521A" w:rsidRPr="009E521A">
        <w:rPr>
          <w:b/>
        </w:rPr>
        <w:t>13</w:t>
      </w:r>
      <w:r w:rsidR="00107836" w:rsidRPr="009E521A">
        <w:rPr>
          <w:b/>
        </w:rPr>
        <w:t>)</w:t>
      </w:r>
      <w:r w:rsidR="00107836" w:rsidRPr="009E521A">
        <w:t xml:space="preserve"> </w:t>
      </w:r>
    </w:p>
    <w:p w:rsidR="005D5D7D" w:rsidRPr="009E521A" w:rsidRDefault="0076361C" w:rsidP="00107836">
      <w:pPr>
        <w:jc w:val="both"/>
      </w:pPr>
      <w:r w:rsidRPr="009E521A">
        <w:t xml:space="preserve">Prof. dr. sc. Rudolf </w:t>
      </w:r>
      <w:proofErr w:type="spellStart"/>
      <w:r w:rsidRPr="009E521A">
        <w:t>Scitovski</w:t>
      </w:r>
      <w:proofErr w:type="spellEnd"/>
      <w:r w:rsidR="00B1773F" w:rsidRPr="009E521A">
        <w:t xml:space="preserve">, </w:t>
      </w:r>
      <w:r w:rsidR="009E521A" w:rsidRPr="009E521A">
        <w:t xml:space="preserve">prof. dr. sc. </w:t>
      </w:r>
      <w:proofErr w:type="spellStart"/>
      <w:r w:rsidR="009E521A" w:rsidRPr="009E521A">
        <w:t>Kristian</w:t>
      </w:r>
      <w:proofErr w:type="spellEnd"/>
      <w:r w:rsidR="009E521A" w:rsidRPr="009E521A">
        <w:t xml:space="preserve"> Sabo, </w:t>
      </w:r>
      <w:r w:rsidR="00D05763" w:rsidRPr="009E521A">
        <w:t xml:space="preserve">izv. prof. dr. sc. Zdenka Kolar-Begović, izv. prof. dr. sc. Mihaela Ribičić </w:t>
      </w:r>
      <w:proofErr w:type="spellStart"/>
      <w:r w:rsidR="00D05763" w:rsidRPr="009E521A">
        <w:t>Penava</w:t>
      </w:r>
      <w:proofErr w:type="spellEnd"/>
      <w:r w:rsidR="00D05763" w:rsidRPr="009E521A">
        <w:t xml:space="preserve">, </w:t>
      </w:r>
      <w:r w:rsidR="00205C23" w:rsidRPr="009E521A">
        <w:t xml:space="preserve">izv. prof. dr. sc. Nenad </w:t>
      </w:r>
      <w:proofErr w:type="spellStart"/>
      <w:r w:rsidR="00205C23" w:rsidRPr="009E521A">
        <w:t>Šuvak</w:t>
      </w:r>
      <w:proofErr w:type="spellEnd"/>
      <w:r w:rsidR="00205C23" w:rsidRPr="009E521A">
        <w:t xml:space="preserve">, doc. dr. sc. Ljerka Jukić Matić, doc. dr. sc. Snježana Majstorović, doc. dr. sc. Darija Marković, doc. dr. sc. Domagoj </w:t>
      </w:r>
      <w:proofErr w:type="spellStart"/>
      <w:r w:rsidR="00205C23" w:rsidRPr="009E521A">
        <w:t>Ševerdija</w:t>
      </w:r>
      <w:proofErr w:type="spellEnd"/>
      <w:r w:rsidR="00205C23" w:rsidRPr="009E521A">
        <w:t xml:space="preserve">, </w:t>
      </w:r>
      <w:r w:rsidR="007C4BC5" w:rsidRPr="009E521A">
        <w:t>predstavnik suradnika: Ivan Papić,</w:t>
      </w:r>
      <w:r w:rsidR="00D414AB" w:rsidRPr="009E521A">
        <w:t xml:space="preserve"> </w:t>
      </w:r>
      <w:r w:rsidR="00B1773F" w:rsidRPr="009E521A">
        <w:t xml:space="preserve">predstavnik nastavnika: dr. sc. Josip Cvenić, </w:t>
      </w:r>
      <w:r w:rsidR="00D414AB" w:rsidRPr="009E521A">
        <w:t>predstavnici</w:t>
      </w:r>
      <w:r w:rsidR="001C7AC0" w:rsidRPr="009E521A">
        <w:t xml:space="preserve"> studenata: </w:t>
      </w:r>
      <w:r w:rsidR="00B1773F" w:rsidRPr="009E521A">
        <w:t xml:space="preserve">Dolores Begović i </w:t>
      </w:r>
      <w:r w:rsidR="00D414AB" w:rsidRPr="009E521A">
        <w:t>Nera Keglević.</w:t>
      </w:r>
    </w:p>
    <w:p w:rsidR="001C7AC0" w:rsidRPr="009E521A" w:rsidRDefault="001C7AC0" w:rsidP="00107836">
      <w:pPr>
        <w:jc w:val="both"/>
      </w:pPr>
    </w:p>
    <w:p w:rsidR="003375C5" w:rsidRPr="009E521A" w:rsidRDefault="00B00ED6" w:rsidP="00E80B7B">
      <w:pPr>
        <w:jc w:val="both"/>
        <w:rPr>
          <w:b/>
        </w:rPr>
      </w:pPr>
      <w:r w:rsidRPr="009E521A">
        <w:rPr>
          <w:b/>
        </w:rPr>
        <w:t>Osta</w:t>
      </w:r>
      <w:r w:rsidR="002B1090" w:rsidRPr="009E521A">
        <w:rPr>
          <w:b/>
        </w:rPr>
        <w:t xml:space="preserve">li </w:t>
      </w:r>
      <w:r w:rsidR="008B4AFF">
        <w:rPr>
          <w:b/>
        </w:rPr>
        <w:t>nazočni</w:t>
      </w:r>
      <w:r w:rsidR="000E22DE">
        <w:rPr>
          <w:b/>
        </w:rPr>
        <w:t xml:space="preserve"> </w:t>
      </w:r>
      <w:r w:rsidR="002B1090" w:rsidRPr="009E521A">
        <w:rPr>
          <w:b/>
        </w:rPr>
        <w:t>(</w:t>
      </w:r>
      <w:r w:rsidR="00E86956" w:rsidRPr="009E521A">
        <w:rPr>
          <w:b/>
        </w:rPr>
        <w:t>10</w:t>
      </w:r>
      <w:r w:rsidR="00107836" w:rsidRPr="009E521A">
        <w:rPr>
          <w:b/>
        </w:rPr>
        <w:t>):</w:t>
      </w:r>
    </w:p>
    <w:p w:rsidR="00E80B7B" w:rsidRPr="00205C23" w:rsidRDefault="003375C5" w:rsidP="00E80B7B">
      <w:pPr>
        <w:jc w:val="both"/>
        <w:rPr>
          <w:b/>
          <w:color w:val="FF0000"/>
        </w:rPr>
      </w:pPr>
      <w:r w:rsidRPr="009E521A">
        <w:t xml:space="preserve">Dr. sc. Marija </w:t>
      </w:r>
      <w:proofErr w:type="spellStart"/>
      <w:r w:rsidRPr="009E521A">
        <w:t>Miloloža</w:t>
      </w:r>
      <w:proofErr w:type="spellEnd"/>
      <w:r w:rsidRPr="009E521A">
        <w:t xml:space="preserve"> Pandur, </w:t>
      </w:r>
      <w:r w:rsidR="00E86956" w:rsidRPr="009E521A">
        <w:t xml:space="preserve">mr. sc. Petar </w:t>
      </w:r>
      <w:proofErr w:type="spellStart"/>
      <w:r w:rsidR="00E86956" w:rsidRPr="009E521A">
        <w:t>Taler</w:t>
      </w:r>
      <w:proofErr w:type="spellEnd"/>
      <w:r w:rsidR="00E86956" w:rsidRPr="009E521A">
        <w:t xml:space="preserve">, </w:t>
      </w:r>
      <w:r w:rsidR="009E521A" w:rsidRPr="009E521A">
        <w:t xml:space="preserve">Luka </w:t>
      </w:r>
      <w:proofErr w:type="spellStart"/>
      <w:r w:rsidR="009E521A" w:rsidRPr="009E521A">
        <w:t>Borozan</w:t>
      </w:r>
      <w:proofErr w:type="spellEnd"/>
      <w:r w:rsidR="009E521A" w:rsidRPr="009E521A">
        <w:t xml:space="preserve">, </w:t>
      </w:r>
      <w:r w:rsidRPr="009E521A">
        <w:t xml:space="preserve">Darija Brajković, Ivana Crnjac, Rebeka Čorić, Mateja Đumić, Katarina Vincetić, </w:t>
      </w:r>
      <w:r w:rsidR="00E80B7B" w:rsidRPr="009E521A">
        <w:t xml:space="preserve">Biljana </w:t>
      </w:r>
      <w:proofErr w:type="spellStart"/>
      <w:r w:rsidR="00E80B7B" w:rsidRPr="009E521A">
        <w:t>Graša</w:t>
      </w:r>
      <w:proofErr w:type="spellEnd"/>
      <w:r w:rsidR="00E80B7B" w:rsidRPr="009E521A">
        <w:t xml:space="preserve"> i </w:t>
      </w:r>
      <w:r w:rsidR="009E521A" w:rsidRPr="009E521A">
        <w:t>Lidija Radan</w:t>
      </w:r>
      <w:r w:rsidR="00E80B7B" w:rsidRPr="009E521A">
        <w:t>.</w:t>
      </w:r>
    </w:p>
    <w:p w:rsidR="00E80B7B" w:rsidRPr="009E521A" w:rsidRDefault="00E80B7B" w:rsidP="00107836">
      <w:pPr>
        <w:jc w:val="both"/>
        <w:rPr>
          <w:b/>
        </w:rPr>
      </w:pPr>
    </w:p>
    <w:p w:rsidR="00107836" w:rsidRPr="009E521A" w:rsidRDefault="00107836" w:rsidP="00107836">
      <w:pPr>
        <w:tabs>
          <w:tab w:val="left" w:pos="851"/>
        </w:tabs>
        <w:spacing w:before="120"/>
        <w:ind w:firstLine="708"/>
        <w:jc w:val="both"/>
        <w:rPr>
          <w:b/>
        </w:rPr>
      </w:pPr>
      <w:r w:rsidRPr="009E521A">
        <w:t xml:space="preserve">Pročelnica </w:t>
      </w:r>
      <w:r w:rsidR="0049629C" w:rsidRPr="009E521A">
        <w:t>Odjela,</w:t>
      </w:r>
      <w:r w:rsidRPr="009E521A">
        <w:t xml:space="preserve"> prof. dr. sc. Mirta Benšić, pozdravila je prisutne, konstatirala da je prisutan dovoljan broj članova Vijeća kako bi se mogle donosit</w:t>
      </w:r>
      <w:r w:rsidR="009E521A">
        <w:t>i valjane Odluke</w:t>
      </w:r>
      <w:r w:rsidR="0012086E" w:rsidRPr="009E521A">
        <w:t xml:space="preserve"> te predložila </w:t>
      </w:r>
    </w:p>
    <w:p w:rsidR="00107836" w:rsidRPr="00205C23" w:rsidRDefault="00107836" w:rsidP="00107836">
      <w:pPr>
        <w:rPr>
          <w:b/>
          <w:color w:val="FF0000"/>
        </w:rPr>
      </w:pPr>
    </w:p>
    <w:p w:rsidR="0099244E" w:rsidRPr="00205C23" w:rsidRDefault="0099244E" w:rsidP="00107836">
      <w:pPr>
        <w:rPr>
          <w:b/>
          <w:bCs/>
          <w:color w:val="FF0000"/>
        </w:rPr>
      </w:pPr>
    </w:p>
    <w:p w:rsidR="009E521A" w:rsidRPr="00670CE1" w:rsidRDefault="009E521A" w:rsidP="009E521A">
      <w:pPr>
        <w:jc w:val="center"/>
        <w:rPr>
          <w:b/>
        </w:rPr>
      </w:pPr>
      <w:r w:rsidRPr="00670CE1">
        <w:rPr>
          <w:b/>
        </w:rPr>
        <w:t>DNEVNI RED:</w:t>
      </w:r>
    </w:p>
    <w:p w:rsidR="009E521A" w:rsidRPr="00670CE1" w:rsidRDefault="009E521A" w:rsidP="009E521A">
      <w:pPr>
        <w:jc w:val="center"/>
        <w:rPr>
          <w:b/>
        </w:rPr>
      </w:pPr>
    </w:p>
    <w:p w:rsidR="009E521A" w:rsidRPr="00670CE1" w:rsidRDefault="009E521A" w:rsidP="009E521A">
      <w:pPr>
        <w:jc w:val="center"/>
        <w:rPr>
          <w:b/>
        </w:rPr>
      </w:pPr>
    </w:p>
    <w:p w:rsidR="009E521A" w:rsidRPr="00670CE1" w:rsidRDefault="009E521A" w:rsidP="009E521A">
      <w:pPr>
        <w:pStyle w:val="ListParagraph"/>
        <w:numPr>
          <w:ilvl w:val="0"/>
          <w:numId w:val="1"/>
        </w:numPr>
        <w:jc w:val="both"/>
        <w:rPr>
          <w:i/>
        </w:rPr>
      </w:pPr>
      <w:r w:rsidRPr="00670CE1">
        <w:t>Usvajanje zapisnika 140. sjednice Vijeća Odjela od 30. studenoga 2016. godine</w:t>
      </w:r>
    </w:p>
    <w:p w:rsidR="009E521A" w:rsidRPr="00670CE1" w:rsidRDefault="009E521A" w:rsidP="009E521A">
      <w:pPr>
        <w:jc w:val="both"/>
        <w:rPr>
          <w:i/>
        </w:rPr>
      </w:pPr>
    </w:p>
    <w:p w:rsidR="009E521A" w:rsidRPr="00670CE1" w:rsidRDefault="009E521A" w:rsidP="009E521A">
      <w:pPr>
        <w:numPr>
          <w:ilvl w:val="0"/>
          <w:numId w:val="1"/>
        </w:numPr>
        <w:jc w:val="both"/>
      </w:pPr>
      <w:r w:rsidRPr="00670CE1">
        <w:rPr>
          <w:lang w:val="sv-SE"/>
        </w:rPr>
        <w:t>Izvješće Stručnog povjerenstva za ocjenu ispunjenosti uvjeta za izbor doc. dr. sc. Zorana Tomljanovića, docenta Odjela za matematiku, u znanstveno zvanje višeg znanstvenog suradnika</w:t>
      </w:r>
      <w:r w:rsidRPr="00670CE1">
        <w:t xml:space="preserve"> u znanstvenom području prirodnih znanosti, znanstvenom polju matematika</w:t>
      </w:r>
    </w:p>
    <w:p w:rsidR="009E521A" w:rsidRPr="00670CE1" w:rsidRDefault="009E521A" w:rsidP="009E521A">
      <w:pPr>
        <w:pStyle w:val="ListParagraph"/>
        <w:ind w:left="0"/>
      </w:pPr>
    </w:p>
    <w:p w:rsidR="009E521A" w:rsidRPr="00670CE1" w:rsidRDefault="009E521A" w:rsidP="009E521A">
      <w:pPr>
        <w:numPr>
          <w:ilvl w:val="0"/>
          <w:numId w:val="1"/>
        </w:numPr>
        <w:jc w:val="both"/>
        <w:rPr>
          <w:i/>
        </w:rPr>
      </w:pPr>
      <w:r w:rsidRPr="00670CE1">
        <w:rPr>
          <w:lang w:val="sv-SE"/>
        </w:rPr>
        <w:t>Donošenje Odluke o raspisivanju javnog natječaja za izbor</w:t>
      </w:r>
    </w:p>
    <w:p w:rsidR="009E521A" w:rsidRPr="00670CE1" w:rsidRDefault="009E521A" w:rsidP="009E521A">
      <w:pPr>
        <w:pStyle w:val="ListParagraph"/>
        <w:numPr>
          <w:ilvl w:val="0"/>
          <w:numId w:val="15"/>
        </w:numPr>
        <w:spacing w:before="120"/>
        <w:ind w:left="782" w:hanging="357"/>
        <w:jc w:val="both"/>
        <w:rPr>
          <w:i/>
        </w:rPr>
      </w:pPr>
      <w:r w:rsidRPr="00034AC8">
        <w:rPr>
          <w:b/>
          <w:lang w:val="sv-SE"/>
        </w:rPr>
        <w:t>jednog zaposlenika/zaposlenice na radno mjesto I. vrste u znanstveno-nastavnom zvanju i znanstveno-nastavnom radnom mjestu izvanrednog profesora</w:t>
      </w:r>
      <w:r w:rsidRPr="00670CE1">
        <w:rPr>
          <w:b/>
          <w:lang w:val="sv-SE"/>
        </w:rPr>
        <w:t xml:space="preserve"> </w:t>
      </w:r>
      <w:r w:rsidRPr="00670CE1">
        <w:rPr>
          <w:lang w:val="sv-SE"/>
        </w:rPr>
        <w:t>iz znanstvenog područja Prirodnih znanosti, znanstvenog polja matematika na neodređeno vrijeme u punom radnom vremenu</w:t>
      </w:r>
      <w:r w:rsidRPr="00670CE1">
        <w:t xml:space="preserve"> </w:t>
      </w:r>
    </w:p>
    <w:p w:rsidR="009E521A" w:rsidRPr="00670CE1" w:rsidRDefault="009E521A" w:rsidP="009E521A">
      <w:pPr>
        <w:pStyle w:val="ListParagraph"/>
        <w:numPr>
          <w:ilvl w:val="0"/>
          <w:numId w:val="15"/>
        </w:numPr>
        <w:spacing w:before="120"/>
        <w:ind w:left="782" w:hanging="357"/>
        <w:jc w:val="both"/>
        <w:rPr>
          <w:i/>
        </w:rPr>
      </w:pPr>
      <w:r>
        <w:rPr>
          <w:b/>
          <w:lang w:val="sv-SE"/>
        </w:rPr>
        <w:t xml:space="preserve">jednog zaposlenika/zaposlenice na radnom mjestu I. vrste u suradničkom zvanju asistenta i suradničkom radnom mjestu asistenta </w:t>
      </w:r>
      <w:r>
        <w:rPr>
          <w:lang w:val="sv-SE"/>
        </w:rPr>
        <w:t>iz znanstvenog područja Prirodnih znanosti, znanstvenog polja matematika na određeno vrijeme u punom radnom vremenu</w:t>
      </w:r>
    </w:p>
    <w:p w:rsidR="009E521A" w:rsidRPr="00670CE1" w:rsidRDefault="009E521A" w:rsidP="009E521A">
      <w:pPr>
        <w:pStyle w:val="ListParagraph"/>
        <w:numPr>
          <w:ilvl w:val="0"/>
          <w:numId w:val="15"/>
        </w:numPr>
        <w:spacing w:before="120"/>
        <w:ind w:left="1094" w:hanging="357"/>
        <w:jc w:val="both"/>
        <w:rPr>
          <w:i/>
        </w:rPr>
      </w:pPr>
      <w:r w:rsidRPr="00670CE1">
        <w:t xml:space="preserve">Imenovanje Stručnog povjerenstva za izbor jednog </w:t>
      </w:r>
      <w:r w:rsidRPr="00670CE1">
        <w:rPr>
          <w:lang w:val="sv-SE"/>
        </w:rPr>
        <w:t xml:space="preserve">zaposlenika/zaposlenice </w:t>
      </w:r>
      <w:r w:rsidRPr="00034AC8">
        <w:rPr>
          <w:lang w:val="sv-SE"/>
        </w:rPr>
        <w:t>na radnom mjestu I. vrste u suradničkom zvanju asistenta i suradničkom radnom mjestu asistenta</w:t>
      </w:r>
      <w:r w:rsidRPr="00670CE1">
        <w:t xml:space="preserve"> </w:t>
      </w:r>
      <w:r w:rsidRPr="00670CE1">
        <w:rPr>
          <w:i/>
        </w:rPr>
        <w:t xml:space="preserve">(izv. prof. dr. </w:t>
      </w:r>
      <w:proofErr w:type="spellStart"/>
      <w:r w:rsidRPr="00670CE1">
        <w:rPr>
          <w:i/>
        </w:rPr>
        <w:t>sc</w:t>
      </w:r>
      <w:proofErr w:type="spellEnd"/>
      <w:r w:rsidRPr="00670CE1">
        <w:rPr>
          <w:i/>
        </w:rPr>
        <w:t xml:space="preserve">. Krešimir Burazin, predsjednik i članovi: prof. dr. </w:t>
      </w:r>
      <w:proofErr w:type="spellStart"/>
      <w:r w:rsidRPr="00670CE1">
        <w:rPr>
          <w:i/>
        </w:rPr>
        <w:t>sc</w:t>
      </w:r>
      <w:proofErr w:type="spellEnd"/>
      <w:r w:rsidRPr="00670CE1">
        <w:rPr>
          <w:i/>
        </w:rPr>
        <w:t xml:space="preserve">. Ninoslav </w:t>
      </w:r>
      <w:proofErr w:type="spellStart"/>
      <w:r w:rsidRPr="00670CE1">
        <w:rPr>
          <w:i/>
        </w:rPr>
        <w:t>Truhar</w:t>
      </w:r>
      <w:proofErr w:type="spellEnd"/>
      <w:r w:rsidRPr="00670CE1">
        <w:rPr>
          <w:i/>
        </w:rPr>
        <w:t xml:space="preserve"> </w:t>
      </w:r>
      <w:r>
        <w:rPr>
          <w:i/>
        </w:rPr>
        <w:t xml:space="preserve">i </w:t>
      </w:r>
      <w:r w:rsidRPr="00670CE1">
        <w:rPr>
          <w:i/>
        </w:rPr>
        <w:t xml:space="preserve">doc. dr. </w:t>
      </w:r>
      <w:proofErr w:type="spellStart"/>
      <w:r w:rsidRPr="00670CE1">
        <w:rPr>
          <w:i/>
        </w:rPr>
        <w:t>sc</w:t>
      </w:r>
      <w:proofErr w:type="spellEnd"/>
      <w:r w:rsidRPr="00670CE1">
        <w:rPr>
          <w:i/>
        </w:rPr>
        <w:t>. Ljerka Jukić Matić)</w:t>
      </w:r>
    </w:p>
    <w:p w:rsidR="009E521A" w:rsidRPr="00670CE1" w:rsidRDefault="009E521A" w:rsidP="009E521A">
      <w:pPr>
        <w:pStyle w:val="ListParagraph"/>
        <w:ind w:left="0"/>
      </w:pPr>
    </w:p>
    <w:p w:rsidR="009E521A" w:rsidRPr="00670CE1" w:rsidRDefault="009E521A" w:rsidP="009E521A">
      <w:pPr>
        <w:numPr>
          <w:ilvl w:val="0"/>
          <w:numId w:val="1"/>
        </w:numPr>
        <w:jc w:val="both"/>
        <w:rPr>
          <w:i/>
        </w:rPr>
      </w:pPr>
      <w:r w:rsidRPr="00670CE1">
        <w:t>Razno.</w:t>
      </w:r>
    </w:p>
    <w:p w:rsidR="001E5DAB" w:rsidRPr="00205C23" w:rsidRDefault="001E5DAB" w:rsidP="001E5DAB">
      <w:pPr>
        <w:jc w:val="both"/>
        <w:rPr>
          <w:i/>
          <w:color w:val="FF0000"/>
        </w:rPr>
      </w:pPr>
    </w:p>
    <w:p w:rsidR="00107836" w:rsidRPr="00FF3C07" w:rsidRDefault="00AC7132" w:rsidP="00AC7132">
      <w:pPr>
        <w:tabs>
          <w:tab w:val="left" w:pos="851"/>
        </w:tabs>
        <w:spacing w:before="120"/>
        <w:jc w:val="both"/>
      </w:pPr>
      <w:r>
        <w:t xml:space="preserve">Predloženi </w:t>
      </w:r>
      <w:r w:rsidR="00107836" w:rsidRPr="00FF3C07">
        <w:t xml:space="preserve">Dnevni red </w:t>
      </w:r>
      <w:r w:rsidR="00107836" w:rsidRPr="00AC7132">
        <w:rPr>
          <w:b/>
        </w:rPr>
        <w:t>jednoglasno</w:t>
      </w:r>
      <w:r w:rsidR="00107836" w:rsidRPr="00FF3C07">
        <w:t xml:space="preserve"> </w:t>
      </w:r>
      <w:r w:rsidRPr="00FF3C07">
        <w:t xml:space="preserve">je </w:t>
      </w:r>
      <w:r w:rsidR="00107836" w:rsidRPr="00FF3C07">
        <w:t>usvojen.</w:t>
      </w:r>
    </w:p>
    <w:p w:rsidR="002D1856" w:rsidRPr="008E2732" w:rsidRDefault="002D1856" w:rsidP="00844616">
      <w:pPr>
        <w:tabs>
          <w:tab w:val="left" w:pos="851"/>
        </w:tabs>
        <w:spacing w:before="120"/>
        <w:jc w:val="both"/>
      </w:pPr>
    </w:p>
    <w:p w:rsidR="00427958" w:rsidRPr="008E2732" w:rsidRDefault="00107836" w:rsidP="00427958">
      <w:pPr>
        <w:jc w:val="both"/>
      </w:pPr>
      <w:r w:rsidRPr="008E2732">
        <w:t>A</w:t>
      </w:r>
      <w:r w:rsidR="008E2732" w:rsidRPr="008E2732">
        <w:t>d</w:t>
      </w:r>
      <w:r w:rsidRPr="008E2732">
        <w:t xml:space="preserve"> 1.</w:t>
      </w:r>
    </w:p>
    <w:p w:rsidR="00107836" w:rsidRPr="008E2732" w:rsidRDefault="00FF3C07" w:rsidP="002B69B9">
      <w:pPr>
        <w:rPr>
          <w:i/>
        </w:rPr>
      </w:pPr>
      <w:r w:rsidRPr="008E2732">
        <w:t xml:space="preserve">Na </w:t>
      </w:r>
      <w:r w:rsidR="00671633" w:rsidRPr="008E2732">
        <w:t>Zapisnik 1</w:t>
      </w:r>
      <w:r w:rsidRPr="008E2732">
        <w:t>40</w:t>
      </w:r>
      <w:r w:rsidR="002470A9" w:rsidRPr="008E2732">
        <w:t>.</w:t>
      </w:r>
      <w:r w:rsidR="00107836" w:rsidRPr="008E2732">
        <w:t xml:space="preserve"> sjednice Vijeća Odjela </w:t>
      </w:r>
      <w:r w:rsidRPr="008E2732">
        <w:t xml:space="preserve">nije bilo primjedbi te je </w:t>
      </w:r>
      <w:r w:rsidR="00107836" w:rsidRPr="008E2732">
        <w:rPr>
          <w:b/>
        </w:rPr>
        <w:t>jednoglasno</w:t>
      </w:r>
      <w:r w:rsidRPr="008E2732">
        <w:rPr>
          <w:b/>
        </w:rPr>
        <w:t xml:space="preserve"> </w:t>
      </w:r>
      <w:r w:rsidRPr="008E2732">
        <w:t>usvojen.</w:t>
      </w:r>
    </w:p>
    <w:p w:rsidR="00497C97" w:rsidRPr="008E2732" w:rsidRDefault="00497C97" w:rsidP="00497C97">
      <w:pPr>
        <w:tabs>
          <w:tab w:val="left" w:pos="2370"/>
        </w:tabs>
        <w:rPr>
          <w:b/>
        </w:rPr>
      </w:pPr>
    </w:p>
    <w:p w:rsidR="00BB5299" w:rsidRPr="008E2732" w:rsidRDefault="00BB5299" w:rsidP="00497C97">
      <w:pPr>
        <w:tabs>
          <w:tab w:val="left" w:pos="2370"/>
        </w:tabs>
        <w:rPr>
          <w:b/>
        </w:rPr>
      </w:pPr>
    </w:p>
    <w:p w:rsidR="00EC6447" w:rsidRPr="008E2732" w:rsidRDefault="00EC6447" w:rsidP="00EC6447">
      <w:pPr>
        <w:tabs>
          <w:tab w:val="left" w:pos="2370"/>
        </w:tabs>
      </w:pPr>
      <w:r w:rsidRPr="008E2732">
        <w:t>A</w:t>
      </w:r>
      <w:r w:rsidR="008E2732" w:rsidRPr="008E2732">
        <w:t>d</w:t>
      </w:r>
      <w:r w:rsidRPr="008E2732">
        <w:t xml:space="preserve"> </w:t>
      </w:r>
      <w:r w:rsidR="002470A9" w:rsidRPr="008E2732">
        <w:t>2</w:t>
      </w:r>
      <w:r w:rsidRPr="008E2732">
        <w:t>.</w:t>
      </w:r>
    </w:p>
    <w:p w:rsidR="00F73DBD" w:rsidRDefault="00C64C46" w:rsidP="00F73DBD">
      <w:pPr>
        <w:tabs>
          <w:tab w:val="left" w:pos="2370"/>
        </w:tabs>
        <w:jc w:val="both"/>
      </w:pPr>
      <w:r w:rsidRPr="00C64C46">
        <w:t>Pročel</w:t>
      </w:r>
      <w:r>
        <w:t>nica je  zamolila</w:t>
      </w:r>
      <w:r w:rsidR="00F73DBD">
        <w:t xml:space="preserve"> prof. dr. </w:t>
      </w:r>
      <w:proofErr w:type="spellStart"/>
      <w:r w:rsidR="00F73DBD">
        <w:t>sc</w:t>
      </w:r>
      <w:proofErr w:type="spellEnd"/>
      <w:r w:rsidR="00F73DBD">
        <w:t xml:space="preserve">. Ninoslava </w:t>
      </w:r>
      <w:proofErr w:type="spellStart"/>
      <w:r w:rsidR="00F73DBD">
        <w:t>Truhara</w:t>
      </w:r>
      <w:proofErr w:type="spellEnd"/>
      <w:r w:rsidR="00F73DBD">
        <w:t>, predsjednika</w:t>
      </w:r>
      <w:r>
        <w:t xml:space="preserve"> Stručnog povjerenstva za ocjenu ispunjenosti uvjeta za izbor doc. dr. </w:t>
      </w:r>
      <w:proofErr w:type="spellStart"/>
      <w:r>
        <w:t>sc</w:t>
      </w:r>
      <w:proofErr w:type="spellEnd"/>
      <w:r>
        <w:t>. Zorana Tomljanovića</w:t>
      </w:r>
      <w:r w:rsidR="00F73DBD">
        <w:t xml:space="preserve">, docenta </w:t>
      </w:r>
      <w:r w:rsidR="00F73DBD" w:rsidRPr="00F73DBD">
        <w:t>Odjela za matematiku Sveučilišta Josipa Jurja Strossmayera u Osijeku, u znanstveno zvanje višeg znanstvenog suradnika u znanstvenom području prirodnih znanosti, znanstvenom polju Matematika na Odjelu za matematiku u sastavu Sveučilišta Josipa Jurja Strossmayera u Osijeku</w:t>
      </w:r>
      <w:r w:rsidR="00906C5C">
        <w:t>, da upozna prisutne s  Izvješćem Stručnog povjerenstva koje je bilo prilog pozivu.</w:t>
      </w:r>
    </w:p>
    <w:p w:rsidR="00906C5C" w:rsidRDefault="00906C5C" w:rsidP="00F73DBD">
      <w:pPr>
        <w:tabs>
          <w:tab w:val="left" w:pos="2370"/>
        </w:tabs>
        <w:jc w:val="both"/>
      </w:pPr>
    </w:p>
    <w:p w:rsidR="008E2732" w:rsidRDefault="00256DD6" w:rsidP="008E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Na temelju pozitivnog Izvješća i prijedloga Stručnog povjerenstva za ocjenu ispunjenosti uvjeta za izbor doc. dr. </w:t>
      </w:r>
      <w:proofErr w:type="spellStart"/>
      <w:r>
        <w:t>sc</w:t>
      </w:r>
      <w:proofErr w:type="spellEnd"/>
      <w:r>
        <w:t>. Zorana Tomljanovića, docenta Odjela za matematiku Sveučil</w:t>
      </w:r>
      <w:r w:rsidR="008E2732">
        <w:t>i</w:t>
      </w:r>
      <w:r>
        <w:t xml:space="preserve">šta Josipa Jurja Strossmayera u Osijeku, u </w:t>
      </w:r>
      <w:r w:rsidRPr="00B30010">
        <w:t xml:space="preserve">znanstveno zvanje </w:t>
      </w:r>
      <w:r w:rsidRPr="008E2732">
        <w:t>višeg znanstvenog suradnika u znanstvenom području prirodnih znanosti, znanstveno polje matematike od 05. prosinca 2016. godine</w:t>
      </w:r>
      <w:r w:rsidR="008E2732" w:rsidRPr="008E2732">
        <w:t xml:space="preserve">, </w:t>
      </w:r>
      <w:r w:rsidR="008E2732">
        <w:t xml:space="preserve">Vijeće Odjela za matematiku </w:t>
      </w:r>
      <w:r w:rsidR="008E2732">
        <w:rPr>
          <w:b/>
        </w:rPr>
        <w:t>jednoglasno</w:t>
      </w:r>
      <w:r w:rsidR="008E2732">
        <w:t xml:space="preserve"> je donijelo mišljenje:</w:t>
      </w:r>
    </w:p>
    <w:p w:rsidR="008E2732" w:rsidRDefault="008E2732" w:rsidP="008E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2732" w:rsidRPr="00B30010" w:rsidRDefault="008E2732" w:rsidP="008E2732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2732">
        <w:rPr>
          <w:b/>
        </w:rPr>
        <w:t xml:space="preserve">doc. dr. </w:t>
      </w:r>
      <w:proofErr w:type="spellStart"/>
      <w:r w:rsidRPr="008E2732">
        <w:rPr>
          <w:b/>
        </w:rPr>
        <w:t>sc</w:t>
      </w:r>
      <w:proofErr w:type="spellEnd"/>
      <w:r w:rsidRPr="008E2732">
        <w:rPr>
          <w:b/>
        </w:rPr>
        <w:t>. Zoran Tomljanović</w:t>
      </w:r>
      <w:r>
        <w:t xml:space="preserve">, docent </w:t>
      </w:r>
      <w:r w:rsidRPr="00B30010">
        <w:t xml:space="preserve">Odjela za matematiku Sveučilišta Josipa Jurja Strossmayera u Osijeku, </w:t>
      </w:r>
      <w:r w:rsidRPr="008E2732">
        <w:rPr>
          <w:b/>
        </w:rPr>
        <w:t>ispunjava uvjete za izbor u znanstveno zvanje</w:t>
      </w:r>
      <w:r w:rsidRPr="00B30010">
        <w:t xml:space="preserve"> </w:t>
      </w:r>
      <w:r w:rsidRPr="008E2732">
        <w:rPr>
          <w:b/>
        </w:rPr>
        <w:t xml:space="preserve">višeg znanstvenog suradnika u znanstvenom području prirodnih znanosti, znanstveno polje matematike </w:t>
      </w:r>
      <w:r w:rsidRPr="00B30010">
        <w:t xml:space="preserve">te </w:t>
      </w:r>
      <w:r w:rsidR="00ED3125">
        <w:t>da se predloži</w:t>
      </w:r>
      <w:r w:rsidRPr="00B30010">
        <w:t xml:space="preserve"> Matičnom odboru za područje prirodnih znanosti – polje matematike da donese odluku o izboru doc. dr. </w:t>
      </w:r>
      <w:proofErr w:type="spellStart"/>
      <w:r w:rsidRPr="00B30010">
        <w:t>sc</w:t>
      </w:r>
      <w:proofErr w:type="spellEnd"/>
      <w:r w:rsidRPr="00B30010">
        <w:t>. Zorana Tomljanovića u znanstveno zvanje višeg znanstvenog suradnika.</w:t>
      </w:r>
    </w:p>
    <w:p w:rsidR="00906C5C" w:rsidRDefault="00906C5C" w:rsidP="00F73DBD">
      <w:pPr>
        <w:tabs>
          <w:tab w:val="left" w:pos="2370"/>
        </w:tabs>
        <w:jc w:val="both"/>
      </w:pPr>
    </w:p>
    <w:p w:rsidR="00F73DBD" w:rsidRDefault="008E2732" w:rsidP="008E2732">
      <w:pPr>
        <w:tabs>
          <w:tab w:val="left" w:pos="2370"/>
        </w:tabs>
        <w:jc w:val="both"/>
      </w:pPr>
      <w:r>
        <w:t xml:space="preserve">Ad 3. </w:t>
      </w:r>
    </w:p>
    <w:p w:rsidR="008E2732" w:rsidRDefault="000E22DE" w:rsidP="008E2732">
      <w:pPr>
        <w:tabs>
          <w:tab w:val="left" w:pos="2370"/>
        </w:tabs>
        <w:jc w:val="both"/>
        <w:rPr>
          <w:lang w:val="sv-SE"/>
        </w:rPr>
      </w:pPr>
      <w:r>
        <w:t xml:space="preserve">Prof. dr. </w:t>
      </w:r>
      <w:proofErr w:type="spellStart"/>
      <w:r>
        <w:t>sc</w:t>
      </w:r>
      <w:proofErr w:type="spellEnd"/>
      <w:r>
        <w:t xml:space="preserve">. Mirta </w:t>
      </w:r>
      <w:proofErr w:type="spellStart"/>
      <w:r>
        <w:t>Benšić</w:t>
      </w:r>
      <w:proofErr w:type="spellEnd"/>
      <w:r>
        <w:t xml:space="preserve">, pročelnica Odjela za matematiku upoznala je članove Vijeća i ostale prisutne kako smo 24. lipnja 2016. godine primili suglasnost Sveučilišta Josipa Jurja Strossmayera u Osijeku za izbor zaposlenika/zaposlenice na </w:t>
      </w:r>
      <w:r w:rsidRPr="00794086">
        <w:rPr>
          <w:lang w:val="sv-SE"/>
        </w:rPr>
        <w:t xml:space="preserve">radno mjesto I. vrste u znanstveno-nastavnom zvanju i znanstveno-nastavnom radnom mjestu izvanrednog profesora iz znanstvenog područja Prirodnih znanosti, znanstvenog polja matematika na neodređeno vrijeme u punom radnom vremenu te </w:t>
      </w:r>
      <w:r w:rsidRPr="00794086">
        <w:t xml:space="preserve">22. srpnja 2016. godine </w:t>
      </w:r>
      <w:r w:rsidR="00794086" w:rsidRPr="00794086">
        <w:t xml:space="preserve">suglasnost Sveučilišta Josipa Jurja Strossmayera u Osijeku za izbor zaposlenika/zaposlenice </w:t>
      </w:r>
      <w:r w:rsidR="00794086" w:rsidRPr="00794086">
        <w:rPr>
          <w:lang w:val="sv-SE"/>
        </w:rPr>
        <w:t>na radnom mjestu I. vrste u suradničkom zvanju asistenta i suradničkom radnom mjestu asistenta iz znanstvenog područja Prirodnih znanosti, znanstvenog polja matematika na određeno</w:t>
      </w:r>
      <w:r w:rsidR="00794086" w:rsidRPr="005E55D5">
        <w:rPr>
          <w:lang w:val="sv-SE"/>
        </w:rPr>
        <w:t xml:space="preserve"> vrijeme u punom radnom vremenu</w:t>
      </w:r>
      <w:r w:rsidR="00794086">
        <w:rPr>
          <w:lang w:val="sv-SE"/>
        </w:rPr>
        <w:t>. Istaknula je kako su navedena radna mjesta ostala neiskorištena a odobrena su temeljem neiskorištene razlike koeficijenta nakon odlaska prof. dr. sc. Šime Ungara u mirovinu.</w:t>
      </w:r>
    </w:p>
    <w:p w:rsidR="00794086" w:rsidRDefault="00794086" w:rsidP="008E2732">
      <w:pPr>
        <w:tabs>
          <w:tab w:val="left" w:pos="2370"/>
        </w:tabs>
        <w:jc w:val="both"/>
        <w:rPr>
          <w:lang w:val="sv-SE"/>
        </w:rPr>
      </w:pPr>
    </w:p>
    <w:p w:rsidR="00794086" w:rsidRDefault="00794086" w:rsidP="008E2732">
      <w:pPr>
        <w:tabs>
          <w:tab w:val="left" w:pos="2370"/>
        </w:tabs>
        <w:jc w:val="both"/>
        <w:rPr>
          <w:lang w:val="sv-SE"/>
        </w:rPr>
      </w:pPr>
      <w:r>
        <w:rPr>
          <w:lang w:val="sv-SE"/>
        </w:rPr>
        <w:t xml:space="preserve">Vijeće odjela za matemaiku </w:t>
      </w:r>
      <w:r>
        <w:rPr>
          <w:b/>
          <w:lang w:val="sv-SE"/>
        </w:rPr>
        <w:t xml:space="preserve">jednoglasno </w:t>
      </w:r>
      <w:r>
        <w:rPr>
          <w:lang w:val="sv-SE"/>
        </w:rPr>
        <w:t>je donijelo Odluku o raspisivanju javnog natječaja:</w:t>
      </w:r>
    </w:p>
    <w:p w:rsidR="00794086" w:rsidRPr="00794086" w:rsidRDefault="00794086" w:rsidP="008E2732">
      <w:pPr>
        <w:tabs>
          <w:tab w:val="left" w:pos="2370"/>
        </w:tabs>
        <w:jc w:val="both"/>
      </w:pPr>
    </w:p>
    <w:p w:rsidR="00794086" w:rsidRPr="00794086" w:rsidRDefault="00794086" w:rsidP="00794086">
      <w:pPr>
        <w:pStyle w:val="ListParagraph"/>
        <w:numPr>
          <w:ilvl w:val="0"/>
          <w:numId w:val="16"/>
        </w:numPr>
        <w:jc w:val="both"/>
        <w:rPr>
          <w:b/>
        </w:rPr>
      </w:pPr>
      <w:r w:rsidRPr="00794086">
        <w:rPr>
          <w:b/>
        </w:rPr>
        <w:t>za izbor:</w:t>
      </w:r>
    </w:p>
    <w:p w:rsidR="00794086" w:rsidRPr="005E55D5" w:rsidRDefault="00794086" w:rsidP="00794086">
      <w:pPr>
        <w:pStyle w:val="ListParagraph"/>
        <w:numPr>
          <w:ilvl w:val="0"/>
          <w:numId w:val="17"/>
        </w:numPr>
        <w:spacing w:before="60"/>
        <w:ind w:left="1418" w:hanging="357"/>
        <w:jc w:val="both"/>
        <w:rPr>
          <w:i/>
        </w:rPr>
      </w:pPr>
      <w:r w:rsidRPr="005E55D5">
        <w:rPr>
          <w:b/>
          <w:lang w:val="sv-SE"/>
        </w:rPr>
        <w:t xml:space="preserve">jednog zaposlenika/zaposlenice na radno mjesto I. vrste u znanstveno-nastavnom zvanju i znanstveno-nastavnom radnom mjestu izvanrednog profesora </w:t>
      </w:r>
      <w:r w:rsidRPr="005E55D5">
        <w:rPr>
          <w:lang w:val="sv-SE"/>
        </w:rPr>
        <w:t>iz znanstvenog područja Prirodnih znanosti, znanstvenog polja matematika na neodređeno vrijeme u punom radnom vremenu</w:t>
      </w:r>
      <w:r w:rsidRPr="005E55D5">
        <w:t xml:space="preserve"> </w:t>
      </w:r>
    </w:p>
    <w:p w:rsidR="00794086" w:rsidRPr="005E55D5" w:rsidRDefault="00794086" w:rsidP="00794086">
      <w:pPr>
        <w:numPr>
          <w:ilvl w:val="0"/>
          <w:numId w:val="17"/>
        </w:numPr>
        <w:spacing w:before="60"/>
        <w:ind w:left="1418" w:hanging="357"/>
        <w:jc w:val="both"/>
      </w:pPr>
      <w:r w:rsidRPr="005E55D5">
        <w:rPr>
          <w:b/>
          <w:lang w:val="sv-SE"/>
        </w:rPr>
        <w:t xml:space="preserve">jednog zaposlenika/zaposlenice </w:t>
      </w:r>
      <w:r>
        <w:rPr>
          <w:b/>
          <w:lang w:val="sv-SE"/>
        </w:rPr>
        <w:t xml:space="preserve">na radnom mjestu I. vrste </w:t>
      </w:r>
      <w:r w:rsidRPr="005E55D5">
        <w:rPr>
          <w:b/>
          <w:lang w:val="sv-SE"/>
        </w:rPr>
        <w:t>u suradničko</w:t>
      </w:r>
      <w:r>
        <w:rPr>
          <w:b/>
          <w:lang w:val="sv-SE"/>
        </w:rPr>
        <w:t>m</w:t>
      </w:r>
      <w:r w:rsidRPr="005E55D5">
        <w:rPr>
          <w:b/>
          <w:lang w:val="sv-SE"/>
        </w:rPr>
        <w:t xml:space="preserve"> zvanj</w:t>
      </w:r>
      <w:r>
        <w:rPr>
          <w:b/>
          <w:lang w:val="sv-SE"/>
        </w:rPr>
        <w:t>u asistenta</w:t>
      </w:r>
      <w:r w:rsidRPr="005E55D5">
        <w:rPr>
          <w:b/>
          <w:lang w:val="sv-SE"/>
        </w:rPr>
        <w:t xml:space="preserve"> i suradničko</w:t>
      </w:r>
      <w:r>
        <w:rPr>
          <w:b/>
          <w:lang w:val="sv-SE"/>
        </w:rPr>
        <w:t xml:space="preserve">m </w:t>
      </w:r>
      <w:r w:rsidRPr="005E55D5">
        <w:rPr>
          <w:b/>
          <w:lang w:val="sv-SE"/>
        </w:rPr>
        <w:t>radno</w:t>
      </w:r>
      <w:r>
        <w:rPr>
          <w:b/>
          <w:lang w:val="sv-SE"/>
        </w:rPr>
        <w:t>m</w:t>
      </w:r>
      <w:r w:rsidRPr="005E55D5">
        <w:rPr>
          <w:b/>
          <w:lang w:val="sv-SE"/>
        </w:rPr>
        <w:t xml:space="preserve"> mjest</w:t>
      </w:r>
      <w:r>
        <w:rPr>
          <w:b/>
          <w:lang w:val="sv-SE"/>
        </w:rPr>
        <w:t>u</w:t>
      </w:r>
      <w:r w:rsidRPr="005E55D5">
        <w:rPr>
          <w:b/>
          <w:lang w:val="sv-SE"/>
        </w:rPr>
        <w:t xml:space="preserve"> asistenta </w:t>
      </w:r>
      <w:r w:rsidRPr="005E55D5">
        <w:rPr>
          <w:lang w:val="sv-SE"/>
        </w:rPr>
        <w:t>iz znanstvenog područja Prirodnih znanosti, znanstvenog polja matematika na određeno vrijeme u punom radnom vremenu</w:t>
      </w:r>
    </w:p>
    <w:p w:rsidR="000E22DE" w:rsidRDefault="000E22DE" w:rsidP="008E2732">
      <w:pPr>
        <w:tabs>
          <w:tab w:val="left" w:pos="2370"/>
        </w:tabs>
        <w:jc w:val="both"/>
      </w:pPr>
    </w:p>
    <w:p w:rsidR="000E22DE" w:rsidRDefault="00794086" w:rsidP="008E2732">
      <w:pPr>
        <w:tabs>
          <w:tab w:val="left" w:pos="2370"/>
        </w:tabs>
        <w:jc w:val="both"/>
        <w:rPr>
          <w:lang w:val="sv-SE"/>
        </w:rPr>
      </w:pPr>
      <w:r>
        <w:t xml:space="preserve">Pročelnica Odjela za matematiku predložila je </w:t>
      </w:r>
      <w:r w:rsidRPr="00794086">
        <w:t>izv.</w:t>
      </w:r>
      <w:r w:rsidR="00D849C6">
        <w:t xml:space="preserve"> prof. dr. </w:t>
      </w:r>
      <w:proofErr w:type="spellStart"/>
      <w:r w:rsidR="00D849C6">
        <w:t>sc</w:t>
      </w:r>
      <w:proofErr w:type="spellEnd"/>
      <w:r w:rsidR="00D849C6">
        <w:t xml:space="preserve">. Krešimira Burazina za predsjednika te </w:t>
      </w:r>
      <w:r w:rsidRPr="00794086">
        <w:t xml:space="preserve">prof. dr. </w:t>
      </w:r>
      <w:proofErr w:type="spellStart"/>
      <w:r w:rsidRPr="00794086">
        <w:t>sc</w:t>
      </w:r>
      <w:proofErr w:type="spellEnd"/>
      <w:r w:rsidRPr="00794086">
        <w:t>. Ninoslav</w:t>
      </w:r>
      <w:r w:rsidR="00D849C6">
        <w:t>a</w:t>
      </w:r>
      <w:r w:rsidRPr="00794086">
        <w:t xml:space="preserve"> </w:t>
      </w:r>
      <w:proofErr w:type="spellStart"/>
      <w:r w:rsidRPr="00794086">
        <w:t>Truhar</w:t>
      </w:r>
      <w:r w:rsidR="00D849C6">
        <w:t>a</w:t>
      </w:r>
      <w:proofErr w:type="spellEnd"/>
      <w:r w:rsidR="00D849C6">
        <w:t xml:space="preserve"> i doc. dr. </w:t>
      </w:r>
      <w:proofErr w:type="spellStart"/>
      <w:r w:rsidR="00D849C6">
        <w:t>sc</w:t>
      </w:r>
      <w:proofErr w:type="spellEnd"/>
      <w:r w:rsidR="00D849C6">
        <w:t>. Ljerku</w:t>
      </w:r>
      <w:r w:rsidRPr="00794086">
        <w:t xml:space="preserve"> Jukić Matić</w:t>
      </w:r>
      <w:r w:rsidR="00D849C6">
        <w:t xml:space="preserve"> za članove Stručnog povjerenstva za </w:t>
      </w:r>
      <w:r w:rsidR="00D849C6" w:rsidRPr="00D849C6">
        <w:t xml:space="preserve">izbor jednog zaposlenika/zaposlenice </w:t>
      </w:r>
      <w:r w:rsidR="00D849C6" w:rsidRPr="00D849C6">
        <w:rPr>
          <w:lang w:val="sv-SE"/>
        </w:rPr>
        <w:t>na radnom mjestu I. vrste u suradničkom zvanju asistenta i suradničkom radnom mjestu asistenta</w:t>
      </w:r>
      <w:r w:rsidR="00D849C6">
        <w:rPr>
          <w:lang w:val="sv-SE"/>
        </w:rPr>
        <w:t xml:space="preserve">. </w:t>
      </w:r>
    </w:p>
    <w:p w:rsidR="00D849C6" w:rsidRDefault="00D849C6" w:rsidP="008E2732">
      <w:pPr>
        <w:tabs>
          <w:tab w:val="left" w:pos="2370"/>
        </w:tabs>
        <w:jc w:val="both"/>
        <w:rPr>
          <w:lang w:val="sv-SE"/>
        </w:rPr>
      </w:pPr>
    </w:p>
    <w:p w:rsidR="00D849C6" w:rsidRDefault="00D849C6" w:rsidP="008E2732">
      <w:pPr>
        <w:tabs>
          <w:tab w:val="left" w:pos="2370"/>
        </w:tabs>
        <w:jc w:val="both"/>
        <w:rPr>
          <w:lang w:val="sv-SE"/>
        </w:rPr>
      </w:pPr>
      <w:r>
        <w:rPr>
          <w:lang w:val="sv-SE"/>
        </w:rPr>
        <w:t xml:space="preserve">Prijedlog je </w:t>
      </w:r>
      <w:r>
        <w:rPr>
          <w:b/>
          <w:lang w:val="sv-SE"/>
        </w:rPr>
        <w:t>jednoglasno</w:t>
      </w:r>
      <w:r>
        <w:rPr>
          <w:lang w:val="sv-SE"/>
        </w:rPr>
        <w:t xml:space="preserve"> prihvaćen te je donešena</w:t>
      </w:r>
    </w:p>
    <w:p w:rsidR="00D834A0" w:rsidRDefault="00D834A0" w:rsidP="008E2732">
      <w:pPr>
        <w:tabs>
          <w:tab w:val="left" w:pos="2370"/>
        </w:tabs>
        <w:jc w:val="both"/>
        <w:rPr>
          <w:lang w:val="sv-SE"/>
        </w:rPr>
      </w:pPr>
    </w:p>
    <w:p w:rsidR="00D849C6" w:rsidRPr="00D849C6" w:rsidRDefault="00D849C6" w:rsidP="00D849C6">
      <w:pPr>
        <w:pStyle w:val="ListParagraph"/>
        <w:numPr>
          <w:ilvl w:val="0"/>
          <w:numId w:val="16"/>
        </w:numPr>
        <w:tabs>
          <w:tab w:val="left" w:pos="2370"/>
        </w:tabs>
        <w:jc w:val="both"/>
      </w:pPr>
      <w:r w:rsidRPr="00D849C6">
        <w:rPr>
          <w:lang w:val="sv-SE"/>
        </w:rPr>
        <w:t xml:space="preserve">Odluka o imenovanju Stručnog povjerenstva </w:t>
      </w:r>
      <w:r w:rsidRPr="00D849C6">
        <w:rPr>
          <w:b/>
        </w:rPr>
        <w:t xml:space="preserve">za izbor jednog zaposlenika/zaposlenice </w:t>
      </w:r>
      <w:r w:rsidRPr="00D849C6">
        <w:rPr>
          <w:b/>
          <w:lang w:val="sv-SE"/>
        </w:rPr>
        <w:t xml:space="preserve">na radnom mjestu I. vrste u suradničkom zvanju asistenta i suradničkom radnom mjestu asistenta </w:t>
      </w:r>
      <w:r w:rsidRPr="005E55D5">
        <w:t xml:space="preserve">u </w:t>
      </w:r>
      <w:r w:rsidR="00D834A0">
        <w:t xml:space="preserve">sljedećem </w:t>
      </w:r>
      <w:r w:rsidRPr="005E55D5">
        <w:t>sastavu:</w:t>
      </w:r>
    </w:p>
    <w:p w:rsidR="000E22DE" w:rsidRDefault="000E22DE" w:rsidP="008E2732">
      <w:pPr>
        <w:tabs>
          <w:tab w:val="left" w:pos="2370"/>
        </w:tabs>
        <w:jc w:val="both"/>
      </w:pPr>
    </w:p>
    <w:p w:rsidR="000E22DE" w:rsidRPr="005E55D5" w:rsidRDefault="000E22DE" w:rsidP="00D834A0">
      <w:pPr>
        <w:numPr>
          <w:ilvl w:val="0"/>
          <w:numId w:val="12"/>
        </w:numPr>
        <w:tabs>
          <w:tab w:val="clear" w:pos="729"/>
          <w:tab w:val="num" w:pos="360"/>
        </w:tabs>
        <w:spacing w:before="120"/>
        <w:ind w:left="1560" w:hanging="357"/>
        <w:jc w:val="both"/>
      </w:pPr>
      <w:r w:rsidRPr="005E55D5">
        <w:rPr>
          <w:b/>
        </w:rPr>
        <w:t xml:space="preserve">Izv. prof. dr. </w:t>
      </w:r>
      <w:proofErr w:type="spellStart"/>
      <w:r w:rsidRPr="005E55D5">
        <w:rPr>
          <w:b/>
        </w:rPr>
        <w:t>sc</w:t>
      </w:r>
      <w:proofErr w:type="spellEnd"/>
      <w:r w:rsidRPr="005E55D5">
        <w:rPr>
          <w:b/>
        </w:rPr>
        <w:t>. Krešimir Burazin</w:t>
      </w:r>
      <w:r w:rsidRPr="005E55D5">
        <w:t>, izvanredni profesor i zamjenik pročelnika za nastavu i studente Odjela za matematiku Sveučilišta Josipa Jurja Strossmayera u Osijeku, predsjednik Povjerenstva</w:t>
      </w:r>
    </w:p>
    <w:p w:rsidR="000E22DE" w:rsidRPr="005E55D5" w:rsidRDefault="000E22DE" w:rsidP="00D834A0">
      <w:pPr>
        <w:numPr>
          <w:ilvl w:val="0"/>
          <w:numId w:val="12"/>
        </w:numPr>
        <w:tabs>
          <w:tab w:val="clear" w:pos="729"/>
          <w:tab w:val="num" w:pos="360"/>
        </w:tabs>
        <w:spacing w:before="120"/>
        <w:ind w:left="1560" w:hanging="357"/>
        <w:jc w:val="both"/>
      </w:pPr>
      <w:r w:rsidRPr="005E55D5">
        <w:rPr>
          <w:b/>
        </w:rPr>
        <w:t xml:space="preserve">Prof. dr. </w:t>
      </w:r>
      <w:proofErr w:type="spellStart"/>
      <w:r w:rsidRPr="005E55D5">
        <w:rPr>
          <w:b/>
        </w:rPr>
        <w:t>sc</w:t>
      </w:r>
      <w:proofErr w:type="spellEnd"/>
      <w:r w:rsidRPr="005E55D5">
        <w:rPr>
          <w:b/>
        </w:rPr>
        <w:t xml:space="preserve">. Ninoslav </w:t>
      </w:r>
      <w:proofErr w:type="spellStart"/>
      <w:r w:rsidRPr="005E55D5">
        <w:rPr>
          <w:b/>
        </w:rPr>
        <w:t>Truhar</w:t>
      </w:r>
      <w:proofErr w:type="spellEnd"/>
      <w:r w:rsidRPr="005E55D5">
        <w:t>,</w:t>
      </w:r>
      <w:r w:rsidRPr="005E55D5">
        <w:rPr>
          <w:b/>
        </w:rPr>
        <w:t xml:space="preserve"> </w:t>
      </w:r>
      <w:r w:rsidRPr="005E55D5">
        <w:t>redoviti profesor u trajnom zvanju i zamjenik pročelnika za znanstvenoistraživačku djelatnost Odjela za matematiku Sveučilišta Josipa Jurja Strossmayera u Osijeku, član</w:t>
      </w:r>
    </w:p>
    <w:p w:rsidR="000E22DE" w:rsidRPr="005E55D5" w:rsidRDefault="000E22DE" w:rsidP="00D834A0">
      <w:pPr>
        <w:numPr>
          <w:ilvl w:val="0"/>
          <w:numId w:val="12"/>
        </w:numPr>
        <w:tabs>
          <w:tab w:val="clear" w:pos="729"/>
          <w:tab w:val="num" w:pos="360"/>
        </w:tabs>
        <w:spacing w:before="120"/>
        <w:ind w:left="1560" w:hanging="357"/>
        <w:jc w:val="both"/>
      </w:pPr>
      <w:r w:rsidRPr="005E55D5">
        <w:rPr>
          <w:b/>
        </w:rPr>
        <w:t xml:space="preserve">Doc. dr. </w:t>
      </w:r>
      <w:proofErr w:type="spellStart"/>
      <w:r w:rsidRPr="005E55D5">
        <w:rPr>
          <w:b/>
        </w:rPr>
        <w:t>sc</w:t>
      </w:r>
      <w:proofErr w:type="spellEnd"/>
      <w:r w:rsidRPr="005E55D5">
        <w:rPr>
          <w:b/>
        </w:rPr>
        <w:t>. Ljerka Jukić Matić</w:t>
      </w:r>
      <w:r w:rsidRPr="005E55D5">
        <w:t>,</w:t>
      </w:r>
      <w:r w:rsidRPr="005E55D5">
        <w:rPr>
          <w:b/>
        </w:rPr>
        <w:t xml:space="preserve"> </w:t>
      </w:r>
      <w:r w:rsidRPr="005E55D5">
        <w:t>docentica Odjela za matematiku Sveučilišta Josipa Jurja Strossmayera u Osijeku, član</w:t>
      </w:r>
      <w:r>
        <w:t>.</w:t>
      </w:r>
    </w:p>
    <w:p w:rsidR="000E22DE" w:rsidRDefault="000E22DE" w:rsidP="008E2732">
      <w:pPr>
        <w:tabs>
          <w:tab w:val="left" w:pos="2370"/>
        </w:tabs>
        <w:jc w:val="both"/>
      </w:pPr>
    </w:p>
    <w:p w:rsidR="000E22DE" w:rsidRDefault="000E22DE" w:rsidP="008E2732">
      <w:pPr>
        <w:tabs>
          <w:tab w:val="left" w:pos="2370"/>
        </w:tabs>
        <w:jc w:val="both"/>
      </w:pPr>
    </w:p>
    <w:p w:rsidR="00D834A0" w:rsidRDefault="00D834A0" w:rsidP="00D31681">
      <w:pPr>
        <w:jc w:val="both"/>
      </w:pPr>
      <w:r>
        <w:t>Ad 4.</w:t>
      </w:r>
    </w:p>
    <w:p w:rsidR="00D834A0" w:rsidRDefault="00D834A0" w:rsidP="00D31681">
      <w:pPr>
        <w:jc w:val="both"/>
      </w:pPr>
      <w:r>
        <w:t xml:space="preserve">Prof. dr. </w:t>
      </w:r>
      <w:proofErr w:type="spellStart"/>
      <w:r>
        <w:t>sc</w:t>
      </w:r>
      <w:proofErr w:type="spellEnd"/>
      <w:r>
        <w:t xml:space="preserve">. Mirta </w:t>
      </w:r>
      <w:proofErr w:type="spellStart"/>
      <w:r>
        <w:t>Benšić</w:t>
      </w:r>
      <w:proofErr w:type="spellEnd"/>
      <w:r>
        <w:t xml:space="preserve"> </w:t>
      </w:r>
      <w:proofErr w:type="spellStart"/>
      <w:r>
        <w:t>izvjestila</w:t>
      </w:r>
      <w:proofErr w:type="spellEnd"/>
      <w:r>
        <w:t xml:space="preserve"> je prisutne kako je 02. prosinca 2016. godine Elaborat Studijskog programa Preddiplomskog sveučilišnog studija Matematika i računarstvo dostavljen Sveučilištu Josipa Jurja Strossmayera u Osijeku.</w:t>
      </w:r>
    </w:p>
    <w:p w:rsidR="00D834A0" w:rsidRDefault="00D834A0" w:rsidP="00D31681">
      <w:pPr>
        <w:jc w:val="both"/>
      </w:pPr>
    </w:p>
    <w:p w:rsidR="00107836" w:rsidRPr="00D834A0" w:rsidRDefault="00D834A0" w:rsidP="00D834A0">
      <w:pPr>
        <w:jc w:val="both"/>
      </w:pPr>
      <w:r>
        <w:t xml:space="preserve">Kako nije bilo primjedbi niti prijedloga </w:t>
      </w:r>
      <w:r w:rsidR="00107836" w:rsidRPr="00D834A0">
        <w:t>pročelnica Odjela za matematiku, zahvalila se nazočnima te z</w:t>
      </w:r>
      <w:r w:rsidR="00764CF6" w:rsidRPr="00D834A0">
        <w:t>aključila rad Vijeća Odjela u 12</w:t>
      </w:r>
      <w:r w:rsidR="00DD5201" w:rsidRPr="00D834A0">
        <w:t>:</w:t>
      </w:r>
      <w:r w:rsidRPr="00D834A0">
        <w:t>20</w:t>
      </w:r>
      <w:r w:rsidR="00107836" w:rsidRPr="00D834A0">
        <w:t>.</w:t>
      </w:r>
    </w:p>
    <w:p w:rsidR="00D834A0" w:rsidRDefault="00D834A0" w:rsidP="00107836">
      <w:pPr>
        <w:pStyle w:val="BodyText"/>
        <w:tabs>
          <w:tab w:val="left" w:pos="540"/>
        </w:tabs>
        <w:spacing w:after="80"/>
        <w:ind w:firstLine="720"/>
        <w:jc w:val="both"/>
        <w:rPr>
          <w:color w:val="FF0000"/>
        </w:rPr>
      </w:pPr>
      <w:bookmarkStart w:id="0" w:name="_GoBack"/>
      <w:bookmarkEnd w:id="0"/>
    </w:p>
    <w:p w:rsidR="00D834A0" w:rsidRPr="00205C23" w:rsidRDefault="00D834A0" w:rsidP="00107836">
      <w:pPr>
        <w:pStyle w:val="BodyText"/>
        <w:tabs>
          <w:tab w:val="left" w:pos="540"/>
        </w:tabs>
        <w:spacing w:after="80"/>
        <w:ind w:firstLine="720"/>
        <w:jc w:val="both"/>
        <w:rPr>
          <w:color w:val="FF000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05"/>
        <w:gridCol w:w="4531"/>
      </w:tblGrid>
      <w:tr w:rsidR="00205C23" w:rsidRPr="00D834A0" w:rsidTr="002C4613">
        <w:trPr>
          <w:trHeight w:val="276"/>
        </w:trPr>
        <w:tc>
          <w:tcPr>
            <w:tcW w:w="4087" w:type="dxa"/>
            <w:hideMark/>
          </w:tcPr>
          <w:p w:rsidR="00107836" w:rsidRPr="00D834A0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b/>
              </w:rPr>
            </w:pPr>
            <w:r w:rsidRPr="00D834A0">
              <w:rPr>
                <w:b/>
              </w:rPr>
              <w:t xml:space="preserve"> </w:t>
            </w:r>
            <w:r w:rsidR="00107836" w:rsidRPr="00D834A0">
              <w:rPr>
                <w:b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Pr="00D834A0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b/>
              </w:rPr>
            </w:pPr>
            <w:r w:rsidRPr="00D834A0">
              <w:rPr>
                <w:b/>
              </w:rPr>
              <w:t>Pročelnica Odjela za matematiku</w:t>
            </w:r>
          </w:p>
        </w:tc>
      </w:tr>
      <w:tr w:rsidR="00205C23" w:rsidRPr="00D834A0" w:rsidTr="002C4613">
        <w:trPr>
          <w:trHeight w:val="276"/>
        </w:trPr>
        <w:tc>
          <w:tcPr>
            <w:tcW w:w="4087" w:type="dxa"/>
          </w:tcPr>
          <w:p w:rsidR="00107836" w:rsidRPr="00D834A0" w:rsidRDefault="00107836" w:rsidP="00860AF1">
            <w:pPr>
              <w:pStyle w:val="BodyText"/>
              <w:tabs>
                <w:tab w:val="left" w:pos="3360"/>
              </w:tabs>
              <w:spacing w:after="80"/>
            </w:pPr>
          </w:p>
        </w:tc>
        <w:tc>
          <w:tcPr>
            <w:tcW w:w="4619" w:type="dxa"/>
          </w:tcPr>
          <w:p w:rsidR="00107836" w:rsidRPr="00D834A0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</w:pPr>
          </w:p>
        </w:tc>
      </w:tr>
      <w:tr w:rsidR="00205C23" w:rsidRPr="00D834A0" w:rsidTr="002C4613">
        <w:trPr>
          <w:trHeight w:val="276"/>
        </w:trPr>
        <w:tc>
          <w:tcPr>
            <w:tcW w:w="4087" w:type="dxa"/>
          </w:tcPr>
          <w:p w:rsidR="00F45FAE" w:rsidRPr="00D834A0" w:rsidRDefault="00F45FAE" w:rsidP="00860AF1">
            <w:pPr>
              <w:pStyle w:val="BodyText"/>
              <w:tabs>
                <w:tab w:val="left" w:pos="3360"/>
              </w:tabs>
              <w:spacing w:after="80"/>
            </w:pPr>
          </w:p>
        </w:tc>
        <w:tc>
          <w:tcPr>
            <w:tcW w:w="4619" w:type="dxa"/>
          </w:tcPr>
          <w:p w:rsidR="00F45FAE" w:rsidRPr="00D834A0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</w:pPr>
          </w:p>
        </w:tc>
      </w:tr>
      <w:tr w:rsidR="00107836" w:rsidRPr="00D834A0" w:rsidTr="002C4613">
        <w:trPr>
          <w:trHeight w:val="134"/>
        </w:trPr>
        <w:tc>
          <w:tcPr>
            <w:tcW w:w="4087" w:type="dxa"/>
            <w:hideMark/>
          </w:tcPr>
          <w:p w:rsidR="00107836" w:rsidRPr="00D834A0" w:rsidRDefault="00860AF1" w:rsidP="00D834A0">
            <w:pPr>
              <w:pStyle w:val="BodyText"/>
              <w:tabs>
                <w:tab w:val="left" w:pos="3360"/>
              </w:tabs>
              <w:spacing w:after="80"/>
            </w:pPr>
            <w:r w:rsidRPr="00D834A0">
              <w:t xml:space="preserve">       </w:t>
            </w:r>
            <w:r w:rsidR="00D834A0">
              <w:t>Lidija Radan</w:t>
            </w:r>
          </w:p>
        </w:tc>
        <w:tc>
          <w:tcPr>
            <w:tcW w:w="4619" w:type="dxa"/>
            <w:hideMark/>
          </w:tcPr>
          <w:p w:rsidR="00107836" w:rsidRPr="00D834A0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</w:pPr>
            <w:r w:rsidRPr="00D834A0">
              <w:t>P</w:t>
            </w:r>
            <w:r w:rsidR="00107836" w:rsidRPr="00D834A0">
              <w:t>rof. dr. sc. Mirta Benšić</w:t>
            </w:r>
          </w:p>
        </w:tc>
      </w:tr>
    </w:tbl>
    <w:p w:rsidR="00276595" w:rsidRPr="00D834A0" w:rsidRDefault="00276595"/>
    <w:sectPr w:rsidR="00276595" w:rsidRPr="00D834A0" w:rsidSect="00C447D1"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85C"/>
    <w:multiLevelType w:val="multilevel"/>
    <w:tmpl w:val="8D740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D763F"/>
    <w:multiLevelType w:val="multilevel"/>
    <w:tmpl w:val="8D740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3" w15:restartNumberingAfterBreak="0">
    <w:nsid w:val="2D6E7F7E"/>
    <w:multiLevelType w:val="hybridMultilevel"/>
    <w:tmpl w:val="4DFE958C"/>
    <w:lvl w:ilvl="0" w:tplc="2C8A1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0C7B09"/>
    <w:multiLevelType w:val="hybridMultilevel"/>
    <w:tmpl w:val="1018CEA6"/>
    <w:lvl w:ilvl="0" w:tplc="5C464CAE">
      <w:start w:val="1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6EF0"/>
    <w:multiLevelType w:val="hybridMultilevel"/>
    <w:tmpl w:val="AD80A228"/>
    <w:lvl w:ilvl="0" w:tplc="09E87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5B3A"/>
    <w:multiLevelType w:val="hybridMultilevel"/>
    <w:tmpl w:val="0BA0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D5C9D"/>
    <w:multiLevelType w:val="hybridMultilevel"/>
    <w:tmpl w:val="8FDEA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5C7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171F95"/>
    <w:multiLevelType w:val="multilevel"/>
    <w:tmpl w:val="99000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1A0DCC"/>
    <w:multiLevelType w:val="multilevel"/>
    <w:tmpl w:val="99000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304755"/>
    <w:multiLevelType w:val="hybridMultilevel"/>
    <w:tmpl w:val="B3E62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94CA4"/>
    <w:multiLevelType w:val="multilevel"/>
    <w:tmpl w:val="9900038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3" w15:restartNumberingAfterBreak="0">
    <w:nsid w:val="6E9B0E1E"/>
    <w:multiLevelType w:val="hybridMultilevel"/>
    <w:tmpl w:val="07C42A5E"/>
    <w:lvl w:ilvl="0" w:tplc="B1C668F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1424EDB"/>
    <w:multiLevelType w:val="hybridMultilevel"/>
    <w:tmpl w:val="E8FE13EC"/>
    <w:lvl w:ilvl="0" w:tplc="A8F09800">
      <w:start w:val="1"/>
      <w:numFmt w:val="bullet"/>
      <w:lvlText w:val=""/>
      <w:lvlJc w:val="left"/>
      <w:pPr>
        <w:tabs>
          <w:tab w:val="num" w:pos="1071"/>
        </w:tabs>
        <w:ind w:left="1431" w:hanging="360"/>
      </w:pPr>
      <w:rPr>
        <w:rFonts w:ascii="Symbol" w:hAnsi="Symbol" w:hint="default"/>
        <w:strike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15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3"/>
  </w:num>
  <w:num w:numId="16">
    <w:abstractNumId w:val="4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6"/>
    <w:rsid w:val="00002572"/>
    <w:rsid w:val="00004869"/>
    <w:rsid w:val="00004DB4"/>
    <w:rsid w:val="000066F7"/>
    <w:rsid w:val="0000737F"/>
    <w:rsid w:val="00007957"/>
    <w:rsid w:val="0001048C"/>
    <w:rsid w:val="00010F97"/>
    <w:rsid w:val="000111DF"/>
    <w:rsid w:val="0001458D"/>
    <w:rsid w:val="000170C8"/>
    <w:rsid w:val="00020412"/>
    <w:rsid w:val="000224B7"/>
    <w:rsid w:val="0002263E"/>
    <w:rsid w:val="00022DF5"/>
    <w:rsid w:val="00024CB1"/>
    <w:rsid w:val="000259F3"/>
    <w:rsid w:val="0003141C"/>
    <w:rsid w:val="00031A2C"/>
    <w:rsid w:val="00031CD7"/>
    <w:rsid w:val="00032990"/>
    <w:rsid w:val="00033D94"/>
    <w:rsid w:val="00037FD5"/>
    <w:rsid w:val="000415FC"/>
    <w:rsid w:val="000425F9"/>
    <w:rsid w:val="00042B09"/>
    <w:rsid w:val="000444BB"/>
    <w:rsid w:val="00045332"/>
    <w:rsid w:val="00045D82"/>
    <w:rsid w:val="0004732A"/>
    <w:rsid w:val="00050037"/>
    <w:rsid w:val="00050C3D"/>
    <w:rsid w:val="00050D86"/>
    <w:rsid w:val="00052977"/>
    <w:rsid w:val="00052A1F"/>
    <w:rsid w:val="00053661"/>
    <w:rsid w:val="00054354"/>
    <w:rsid w:val="00054404"/>
    <w:rsid w:val="00054F07"/>
    <w:rsid w:val="00055464"/>
    <w:rsid w:val="000568F3"/>
    <w:rsid w:val="00057D97"/>
    <w:rsid w:val="00062797"/>
    <w:rsid w:val="00062E7A"/>
    <w:rsid w:val="00063D7A"/>
    <w:rsid w:val="000677C2"/>
    <w:rsid w:val="000711F7"/>
    <w:rsid w:val="000733C8"/>
    <w:rsid w:val="00076243"/>
    <w:rsid w:val="00080CED"/>
    <w:rsid w:val="00081DC0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6F00"/>
    <w:rsid w:val="00097665"/>
    <w:rsid w:val="000A0EF6"/>
    <w:rsid w:val="000B0109"/>
    <w:rsid w:val="000B2EB8"/>
    <w:rsid w:val="000B3E7B"/>
    <w:rsid w:val="000B5E70"/>
    <w:rsid w:val="000D1680"/>
    <w:rsid w:val="000D5212"/>
    <w:rsid w:val="000D7EDE"/>
    <w:rsid w:val="000E1533"/>
    <w:rsid w:val="000E228A"/>
    <w:rsid w:val="000E22DE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2B0E"/>
    <w:rsid w:val="00105C00"/>
    <w:rsid w:val="00107836"/>
    <w:rsid w:val="00110100"/>
    <w:rsid w:val="00110C0E"/>
    <w:rsid w:val="00112DB0"/>
    <w:rsid w:val="00113F56"/>
    <w:rsid w:val="00114659"/>
    <w:rsid w:val="00115889"/>
    <w:rsid w:val="00117BCE"/>
    <w:rsid w:val="0012086E"/>
    <w:rsid w:val="001223A1"/>
    <w:rsid w:val="00124B53"/>
    <w:rsid w:val="001268DC"/>
    <w:rsid w:val="001270E6"/>
    <w:rsid w:val="00132B40"/>
    <w:rsid w:val="00132F3C"/>
    <w:rsid w:val="001335D3"/>
    <w:rsid w:val="00135220"/>
    <w:rsid w:val="0013663A"/>
    <w:rsid w:val="0014009A"/>
    <w:rsid w:val="00141542"/>
    <w:rsid w:val="001415D4"/>
    <w:rsid w:val="00141F08"/>
    <w:rsid w:val="0014326A"/>
    <w:rsid w:val="0014422C"/>
    <w:rsid w:val="0014589E"/>
    <w:rsid w:val="00151F1B"/>
    <w:rsid w:val="00153DCF"/>
    <w:rsid w:val="00154370"/>
    <w:rsid w:val="0015600E"/>
    <w:rsid w:val="00157075"/>
    <w:rsid w:val="00157349"/>
    <w:rsid w:val="00160537"/>
    <w:rsid w:val="00161472"/>
    <w:rsid w:val="001618E6"/>
    <w:rsid w:val="00162810"/>
    <w:rsid w:val="00164966"/>
    <w:rsid w:val="00164D04"/>
    <w:rsid w:val="001705DC"/>
    <w:rsid w:val="00170875"/>
    <w:rsid w:val="00172333"/>
    <w:rsid w:val="00172BB7"/>
    <w:rsid w:val="0017372A"/>
    <w:rsid w:val="00173BA5"/>
    <w:rsid w:val="00175265"/>
    <w:rsid w:val="00175D5D"/>
    <w:rsid w:val="001766FC"/>
    <w:rsid w:val="001770A6"/>
    <w:rsid w:val="0018058E"/>
    <w:rsid w:val="0018073B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5BA"/>
    <w:rsid w:val="001A5A91"/>
    <w:rsid w:val="001A7BB9"/>
    <w:rsid w:val="001A7D5A"/>
    <w:rsid w:val="001B096B"/>
    <w:rsid w:val="001B3C42"/>
    <w:rsid w:val="001B406E"/>
    <w:rsid w:val="001C0662"/>
    <w:rsid w:val="001C24AB"/>
    <w:rsid w:val="001C4B3C"/>
    <w:rsid w:val="001C58DB"/>
    <w:rsid w:val="001C62F3"/>
    <w:rsid w:val="001C7AC0"/>
    <w:rsid w:val="001C7F0F"/>
    <w:rsid w:val="001D0126"/>
    <w:rsid w:val="001D0957"/>
    <w:rsid w:val="001D46AC"/>
    <w:rsid w:val="001D4B44"/>
    <w:rsid w:val="001D4E03"/>
    <w:rsid w:val="001D5D13"/>
    <w:rsid w:val="001D70EE"/>
    <w:rsid w:val="001E4C53"/>
    <w:rsid w:val="001E5DAB"/>
    <w:rsid w:val="001E6108"/>
    <w:rsid w:val="001E6A5D"/>
    <w:rsid w:val="001E6DA4"/>
    <w:rsid w:val="001E76D1"/>
    <w:rsid w:val="001E795E"/>
    <w:rsid w:val="001F246A"/>
    <w:rsid w:val="001F24EC"/>
    <w:rsid w:val="001F288D"/>
    <w:rsid w:val="001F35F0"/>
    <w:rsid w:val="001F4D01"/>
    <w:rsid w:val="001F5172"/>
    <w:rsid w:val="001F52EF"/>
    <w:rsid w:val="001F61E9"/>
    <w:rsid w:val="001F7C9F"/>
    <w:rsid w:val="002021C3"/>
    <w:rsid w:val="00205112"/>
    <w:rsid w:val="002057B5"/>
    <w:rsid w:val="00205ACC"/>
    <w:rsid w:val="00205C23"/>
    <w:rsid w:val="00210C82"/>
    <w:rsid w:val="002127FC"/>
    <w:rsid w:val="0021414A"/>
    <w:rsid w:val="00214AAB"/>
    <w:rsid w:val="00215A2F"/>
    <w:rsid w:val="00216AB6"/>
    <w:rsid w:val="002171D8"/>
    <w:rsid w:val="002175E9"/>
    <w:rsid w:val="00221598"/>
    <w:rsid w:val="00222EF3"/>
    <w:rsid w:val="00224070"/>
    <w:rsid w:val="00225AE8"/>
    <w:rsid w:val="00225AF1"/>
    <w:rsid w:val="00226105"/>
    <w:rsid w:val="00226235"/>
    <w:rsid w:val="002273E7"/>
    <w:rsid w:val="00230D2F"/>
    <w:rsid w:val="00230E6B"/>
    <w:rsid w:val="002313ED"/>
    <w:rsid w:val="00233831"/>
    <w:rsid w:val="0023594F"/>
    <w:rsid w:val="00236C08"/>
    <w:rsid w:val="00236E0A"/>
    <w:rsid w:val="00241C36"/>
    <w:rsid w:val="0024260D"/>
    <w:rsid w:val="00246819"/>
    <w:rsid w:val="002470A9"/>
    <w:rsid w:val="00250B9F"/>
    <w:rsid w:val="0025113D"/>
    <w:rsid w:val="00251607"/>
    <w:rsid w:val="00251EE8"/>
    <w:rsid w:val="00255154"/>
    <w:rsid w:val="00255C14"/>
    <w:rsid w:val="00256DD6"/>
    <w:rsid w:val="00256ED6"/>
    <w:rsid w:val="00257330"/>
    <w:rsid w:val="00257568"/>
    <w:rsid w:val="00261265"/>
    <w:rsid w:val="0026332D"/>
    <w:rsid w:val="00263FBC"/>
    <w:rsid w:val="0026533B"/>
    <w:rsid w:val="0026571A"/>
    <w:rsid w:val="00266669"/>
    <w:rsid w:val="00266BE2"/>
    <w:rsid w:val="00267AD4"/>
    <w:rsid w:val="002711F3"/>
    <w:rsid w:val="0027241D"/>
    <w:rsid w:val="00276595"/>
    <w:rsid w:val="002803D7"/>
    <w:rsid w:val="0028099F"/>
    <w:rsid w:val="00283289"/>
    <w:rsid w:val="002839A7"/>
    <w:rsid w:val="00283BE7"/>
    <w:rsid w:val="002841E5"/>
    <w:rsid w:val="00284849"/>
    <w:rsid w:val="0028537D"/>
    <w:rsid w:val="00285512"/>
    <w:rsid w:val="00286874"/>
    <w:rsid w:val="00290408"/>
    <w:rsid w:val="002914C4"/>
    <w:rsid w:val="0029203A"/>
    <w:rsid w:val="00292F5A"/>
    <w:rsid w:val="0029443F"/>
    <w:rsid w:val="002A195A"/>
    <w:rsid w:val="002A20B1"/>
    <w:rsid w:val="002A271E"/>
    <w:rsid w:val="002A6587"/>
    <w:rsid w:val="002A69C9"/>
    <w:rsid w:val="002A7055"/>
    <w:rsid w:val="002A7360"/>
    <w:rsid w:val="002B0A22"/>
    <w:rsid w:val="002B1090"/>
    <w:rsid w:val="002B69B9"/>
    <w:rsid w:val="002B6DB4"/>
    <w:rsid w:val="002B7090"/>
    <w:rsid w:val="002C0276"/>
    <w:rsid w:val="002C06B0"/>
    <w:rsid w:val="002C4613"/>
    <w:rsid w:val="002C49B4"/>
    <w:rsid w:val="002C4E52"/>
    <w:rsid w:val="002C50D5"/>
    <w:rsid w:val="002C6268"/>
    <w:rsid w:val="002C6367"/>
    <w:rsid w:val="002D0738"/>
    <w:rsid w:val="002D0891"/>
    <w:rsid w:val="002D1856"/>
    <w:rsid w:val="002D29ED"/>
    <w:rsid w:val="002D3103"/>
    <w:rsid w:val="002D39F2"/>
    <w:rsid w:val="002D718F"/>
    <w:rsid w:val="002D7AFD"/>
    <w:rsid w:val="002D7D96"/>
    <w:rsid w:val="002E033E"/>
    <w:rsid w:val="002E066F"/>
    <w:rsid w:val="002E0881"/>
    <w:rsid w:val="002E10EC"/>
    <w:rsid w:val="002E30AE"/>
    <w:rsid w:val="002E4141"/>
    <w:rsid w:val="002E4E63"/>
    <w:rsid w:val="002E5A6A"/>
    <w:rsid w:val="002E5E95"/>
    <w:rsid w:val="002F0343"/>
    <w:rsid w:val="002F30B0"/>
    <w:rsid w:val="002F51C1"/>
    <w:rsid w:val="002F5CA2"/>
    <w:rsid w:val="002F6A31"/>
    <w:rsid w:val="002F6B70"/>
    <w:rsid w:val="00301AC4"/>
    <w:rsid w:val="003061E1"/>
    <w:rsid w:val="00306952"/>
    <w:rsid w:val="0030794B"/>
    <w:rsid w:val="003107AC"/>
    <w:rsid w:val="003118BA"/>
    <w:rsid w:val="00312DA4"/>
    <w:rsid w:val="0031610E"/>
    <w:rsid w:val="00317EB7"/>
    <w:rsid w:val="00323138"/>
    <w:rsid w:val="00331161"/>
    <w:rsid w:val="00332860"/>
    <w:rsid w:val="003328CD"/>
    <w:rsid w:val="0033406D"/>
    <w:rsid w:val="0033425B"/>
    <w:rsid w:val="00334A27"/>
    <w:rsid w:val="00334E54"/>
    <w:rsid w:val="003365BE"/>
    <w:rsid w:val="003370B8"/>
    <w:rsid w:val="003375C5"/>
    <w:rsid w:val="00341840"/>
    <w:rsid w:val="00341A1B"/>
    <w:rsid w:val="0034208D"/>
    <w:rsid w:val="00345AA2"/>
    <w:rsid w:val="00345AA6"/>
    <w:rsid w:val="003460F6"/>
    <w:rsid w:val="003462EF"/>
    <w:rsid w:val="00347B79"/>
    <w:rsid w:val="00351A80"/>
    <w:rsid w:val="0035378E"/>
    <w:rsid w:val="0035381A"/>
    <w:rsid w:val="00354027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77A41"/>
    <w:rsid w:val="0038101A"/>
    <w:rsid w:val="0038138C"/>
    <w:rsid w:val="00383F7E"/>
    <w:rsid w:val="00385265"/>
    <w:rsid w:val="003930F6"/>
    <w:rsid w:val="0039335C"/>
    <w:rsid w:val="003961AD"/>
    <w:rsid w:val="003970B4"/>
    <w:rsid w:val="003A0900"/>
    <w:rsid w:val="003A3250"/>
    <w:rsid w:val="003A540A"/>
    <w:rsid w:val="003B1A6B"/>
    <w:rsid w:val="003B1E79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2EF8"/>
    <w:rsid w:val="003C3087"/>
    <w:rsid w:val="003C3768"/>
    <w:rsid w:val="003C3C2D"/>
    <w:rsid w:val="003C4B32"/>
    <w:rsid w:val="003C5690"/>
    <w:rsid w:val="003C5D5B"/>
    <w:rsid w:val="003C6A4A"/>
    <w:rsid w:val="003C6CF5"/>
    <w:rsid w:val="003C6D0A"/>
    <w:rsid w:val="003C7274"/>
    <w:rsid w:val="003D2E80"/>
    <w:rsid w:val="003D6E8C"/>
    <w:rsid w:val="003E11C5"/>
    <w:rsid w:val="003E69CD"/>
    <w:rsid w:val="003F110F"/>
    <w:rsid w:val="003F5E31"/>
    <w:rsid w:val="00403B0B"/>
    <w:rsid w:val="004054A6"/>
    <w:rsid w:val="00407042"/>
    <w:rsid w:val="004105A2"/>
    <w:rsid w:val="00410FFB"/>
    <w:rsid w:val="00412C69"/>
    <w:rsid w:val="00413575"/>
    <w:rsid w:val="00414199"/>
    <w:rsid w:val="004147C7"/>
    <w:rsid w:val="00414F86"/>
    <w:rsid w:val="004168B9"/>
    <w:rsid w:val="00417D49"/>
    <w:rsid w:val="0042182B"/>
    <w:rsid w:val="00421C23"/>
    <w:rsid w:val="00423135"/>
    <w:rsid w:val="00425129"/>
    <w:rsid w:val="004263A7"/>
    <w:rsid w:val="00427958"/>
    <w:rsid w:val="004302EB"/>
    <w:rsid w:val="00434936"/>
    <w:rsid w:val="004359CA"/>
    <w:rsid w:val="00436E3B"/>
    <w:rsid w:val="00437385"/>
    <w:rsid w:val="0044067C"/>
    <w:rsid w:val="00441EBC"/>
    <w:rsid w:val="004420B2"/>
    <w:rsid w:val="00444118"/>
    <w:rsid w:val="004476AF"/>
    <w:rsid w:val="00450212"/>
    <w:rsid w:val="00454C8D"/>
    <w:rsid w:val="004571D8"/>
    <w:rsid w:val="0045750D"/>
    <w:rsid w:val="004575B7"/>
    <w:rsid w:val="00457E44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774D0"/>
    <w:rsid w:val="0048043B"/>
    <w:rsid w:val="00481C59"/>
    <w:rsid w:val="00482673"/>
    <w:rsid w:val="00483A47"/>
    <w:rsid w:val="00483C17"/>
    <w:rsid w:val="00484B22"/>
    <w:rsid w:val="00484BEC"/>
    <w:rsid w:val="004873B4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24E"/>
    <w:rsid w:val="004C0816"/>
    <w:rsid w:val="004C138F"/>
    <w:rsid w:val="004C19FE"/>
    <w:rsid w:val="004C483A"/>
    <w:rsid w:val="004C6AC5"/>
    <w:rsid w:val="004D0394"/>
    <w:rsid w:val="004D055A"/>
    <w:rsid w:val="004D2FDA"/>
    <w:rsid w:val="004D5BE4"/>
    <w:rsid w:val="004D62A0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0405A"/>
    <w:rsid w:val="0050492F"/>
    <w:rsid w:val="00510C3C"/>
    <w:rsid w:val="00510DED"/>
    <w:rsid w:val="005114B9"/>
    <w:rsid w:val="00511942"/>
    <w:rsid w:val="00511AE2"/>
    <w:rsid w:val="00511DC7"/>
    <w:rsid w:val="005123BD"/>
    <w:rsid w:val="00513653"/>
    <w:rsid w:val="00514126"/>
    <w:rsid w:val="00515081"/>
    <w:rsid w:val="005158C4"/>
    <w:rsid w:val="005161B4"/>
    <w:rsid w:val="00516503"/>
    <w:rsid w:val="00517618"/>
    <w:rsid w:val="005177FC"/>
    <w:rsid w:val="00517FC3"/>
    <w:rsid w:val="00521868"/>
    <w:rsid w:val="00524583"/>
    <w:rsid w:val="00524BB3"/>
    <w:rsid w:val="00524BFF"/>
    <w:rsid w:val="005305B2"/>
    <w:rsid w:val="005337D3"/>
    <w:rsid w:val="00533AB9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6663"/>
    <w:rsid w:val="0055725C"/>
    <w:rsid w:val="00560BCA"/>
    <w:rsid w:val="00561463"/>
    <w:rsid w:val="0056236D"/>
    <w:rsid w:val="00565189"/>
    <w:rsid w:val="00566967"/>
    <w:rsid w:val="005679C7"/>
    <w:rsid w:val="005700AE"/>
    <w:rsid w:val="00570366"/>
    <w:rsid w:val="00570FD9"/>
    <w:rsid w:val="005728A1"/>
    <w:rsid w:val="00572926"/>
    <w:rsid w:val="005744E0"/>
    <w:rsid w:val="0057516A"/>
    <w:rsid w:val="00575C38"/>
    <w:rsid w:val="00575D9E"/>
    <w:rsid w:val="00576860"/>
    <w:rsid w:val="005801BB"/>
    <w:rsid w:val="00582681"/>
    <w:rsid w:val="00582CF4"/>
    <w:rsid w:val="005836BE"/>
    <w:rsid w:val="005858DC"/>
    <w:rsid w:val="00585C00"/>
    <w:rsid w:val="0059005E"/>
    <w:rsid w:val="00590C98"/>
    <w:rsid w:val="005916E5"/>
    <w:rsid w:val="00592A46"/>
    <w:rsid w:val="00593290"/>
    <w:rsid w:val="00593B94"/>
    <w:rsid w:val="005940CA"/>
    <w:rsid w:val="00594154"/>
    <w:rsid w:val="00594B87"/>
    <w:rsid w:val="00594D14"/>
    <w:rsid w:val="005A0A50"/>
    <w:rsid w:val="005A1014"/>
    <w:rsid w:val="005A1AED"/>
    <w:rsid w:val="005A34B6"/>
    <w:rsid w:val="005A555E"/>
    <w:rsid w:val="005B0996"/>
    <w:rsid w:val="005B3AEF"/>
    <w:rsid w:val="005B421B"/>
    <w:rsid w:val="005B78A7"/>
    <w:rsid w:val="005C154D"/>
    <w:rsid w:val="005C2A36"/>
    <w:rsid w:val="005C314D"/>
    <w:rsid w:val="005D0502"/>
    <w:rsid w:val="005D0C57"/>
    <w:rsid w:val="005D0DBB"/>
    <w:rsid w:val="005D1626"/>
    <w:rsid w:val="005D304D"/>
    <w:rsid w:val="005D30E3"/>
    <w:rsid w:val="005D36E3"/>
    <w:rsid w:val="005D3AC6"/>
    <w:rsid w:val="005D5D7D"/>
    <w:rsid w:val="005D6845"/>
    <w:rsid w:val="005E0738"/>
    <w:rsid w:val="005E46BB"/>
    <w:rsid w:val="005F045D"/>
    <w:rsid w:val="005F2E0C"/>
    <w:rsid w:val="005F300D"/>
    <w:rsid w:val="005F449D"/>
    <w:rsid w:val="005F495F"/>
    <w:rsid w:val="00600EE7"/>
    <w:rsid w:val="006049F2"/>
    <w:rsid w:val="00604A1B"/>
    <w:rsid w:val="0060535F"/>
    <w:rsid w:val="00605586"/>
    <w:rsid w:val="006104BF"/>
    <w:rsid w:val="00611558"/>
    <w:rsid w:val="006136F9"/>
    <w:rsid w:val="00614CBB"/>
    <w:rsid w:val="0061692D"/>
    <w:rsid w:val="0062244E"/>
    <w:rsid w:val="006230E1"/>
    <w:rsid w:val="00624032"/>
    <w:rsid w:val="0062613C"/>
    <w:rsid w:val="006265D3"/>
    <w:rsid w:val="006308EB"/>
    <w:rsid w:val="00630ACB"/>
    <w:rsid w:val="00631412"/>
    <w:rsid w:val="00632DA2"/>
    <w:rsid w:val="00632DB5"/>
    <w:rsid w:val="00633E31"/>
    <w:rsid w:val="00634144"/>
    <w:rsid w:val="0063478B"/>
    <w:rsid w:val="0064049E"/>
    <w:rsid w:val="00643BD2"/>
    <w:rsid w:val="0064417A"/>
    <w:rsid w:val="00645207"/>
    <w:rsid w:val="0064746A"/>
    <w:rsid w:val="00650727"/>
    <w:rsid w:val="00650D2F"/>
    <w:rsid w:val="00651AD6"/>
    <w:rsid w:val="00652339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2DDE"/>
    <w:rsid w:val="0067392D"/>
    <w:rsid w:val="006748D8"/>
    <w:rsid w:val="00676046"/>
    <w:rsid w:val="00676EF6"/>
    <w:rsid w:val="00680E82"/>
    <w:rsid w:val="00680EED"/>
    <w:rsid w:val="0068161C"/>
    <w:rsid w:val="006835EC"/>
    <w:rsid w:val="006838D9"/>
    <w:rsid w:val="006848F9"/>
    <w:rsid w:val="00684A00"/>
    <w:rsid w:val="0068756F"/>
    <w:rsid w:val="00691AFA"/>
    <w:rsid w:val="006920C3"/>
    <w:rsid w:val="0069237D"/>
    <w:rsid w:val="00693D85"/>
    <w:rsid w:val="006A2141"/>
    <w:rsid w:val="006A41D3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0D6"/>
    <w:rsid w:val="006C5B0D"/>
    <w:rsid w:val="006D01F5"/>
    <w:rsid w:val="006D0C6A"/>
    <w:rsid w:val="006D2187"/>
    <w:rsid w:val="006D276E"/>
    <w:rsid w:val="006D3B0A"/>
    <w:rsid w:val="006D3E31"/>
    <w:rsid w:val="006D4A2D"/>
    <w:rsid w:val="006E19C7"/>
    <w:rsid w:val="006E1F81"/>
    <w:rsid w:val="006E7682"/>
    <w:rsid w:val="006E781D"/>
    <w:rsid w:val="006E7C34"/>
    <w:rsid w:val="006E7D30"/>
    <w:rsid w:val="006F0B68"/>
    <w:rsid w:val="006F4A61"/>
    <w:rsid w:val="006F4B5A"/>
    <w:rsid w:val="00702811"/>
    <w:rsid w:val="00702E38"/>
    <w:rsid w:val="0070432A"/>
    <w:rsid w:val="0070590B"/>
    <w:rsid w:val="00706F05"/>
    <w:rsid w:val="0071143A"/>
    <w:rsid w:val="00711639"/>
    <w:rsid w:val="00715A80"/>
    <w:rsid w:val="007165DA"/>
    <w:rsid w:val="0071701F"/>
    <w:rsid w:val="00720F8E"/>
    <w:rsid w:val="00721D22"/>
    <w:rsid w:val="00731EB8"/>
    <w:rsid w:val="007329D0"/>
    <w:rsid w:val="00741831"/>
    <w:rsid w:val="00746C0B"/>
    <w:rsid w:val="00747ACF"/>
    <w:rsid w:val="0075249C"/>
    <w:rsid w:val="007549AA"/>
    <w:rsid w:val="0075585E"/>
    <w:rsid w:val="007560A7"/>
    <w:rsid w:val="00756D45"/>
    <w:rsid w:val="007576F4"/>
    <w:rsid w:val="00757803"/>
    <w:rsid w:val="007626D7"/>
    <w:rsid w:val="00762EFC"/>
    <w:rsid w:val="0076361C"/>
    <w:rsid w:val="00763AB0"/>
    <w:rsid w:val="007647F4"/>
    <w:rsid w:val="00764CF6"/>
    <w:rsid w:val="00766653"/>
    <w:rsid w:val="00770A5E"/>
    <w:rsid w:val="00770BF2"/>
    <w:rsid w:val="00771360"/>
    <w:rsid w:val="00773F0F"/>
    <w:rsid w:val="0077536E"/>
    <w:rsid w:val="007808BD"/>
    <w:rsid w:val="00783890"/>
    <w:rsid w:val="007841A7"/>
    <w:rsid w:val="00784424"/>
    <w:rsid w:val="00785AD6"/>
    <w:rsid w:val="007868D0"/>
    <w:rsid w:val="0078733E"/>
    <w:rsid w:val="00787503"/>
    <w:rsid w:val="00790E7E"/>
    <w:rsid w:val="00791F49"/>
    <w:rsid w:val="0079213E"/>
    <w:rsid w:val="00794086"/>
    <w:rsid w:val="0079697A"/>
    <w:rsid w:val="007A1159"/>
    <w:rsid w:val="007A3CB0"/>
    <w:rsid w:val="007A4193"/>
    <w:rsid w:val="007A45CB"/>
    <w:rsid w:val="007A4A76"/>
    <w:rsid w:val="007A6628"/>
    <w:rsid w:val="007A6D9D"/>
    <w:rsid w:val="007A779A"/>
    <w:rsid w:val="007A79D3"/>
    <w:rsid w:val="007B0557"/>
    <w:rsid w:val="007B1FAE"/>
    <w:rsid w:val="007B24C1"/>
    <w:rsid w:val="007B61E5"/>
    <w:rsid w:val="007B672B"/>
    <w:rsid w:val="007B70A8"/>
    <w:rsid w:val="007C11D0"/>
    <w:rsid w:val="007C4BC5"/>
    <w:rsid w:val="007C4C74"/>
    <w:rsid w:val="007C5C7D"/>
    <w:rsid w:val="007D3BC4"/>
    <w:rsid w:val="007D456C"/>
    <w:rsid w:val="007D5C16"/>
    <w:rsid w:val="007D7134"/>
    <w:rsid w:val="007E1BFA"/>
    <w:rsid w:val="007E460A"/>
    <w:rsid w:val="007E662E"/>
    <w:rsid w:val="007E6B20"/>
    <w:rsid w:val="007E6F14"/>
    <w:rsid w:val="007F113F"/>
    <w:rsid w:val="007F1EF8"/>
    <w:rsid w:val="007F2036"/>
    <w:rsid w:val="007F305C"/>
    <w:rsid w:val="007F4C58"/>
    <w:rsid w:val="007F5A8C"/>
    <w:rsid w:val="007F6001"/>
    <w:rsid w:val="007F7920"/>
    <w:rsid w:val="00802216"/>
    <w:rsid w:val="008073A4"/>
    <w:rsid w:val="00810B41"/>
    <w:rsid w:val="00812911"/>
    <w:rsid w:val="00812DE9"/>
    <w:rsid w:val="00814733"/>
    <w:rsid w:val="00814F21"/>
    <w:rsid w:val="008169C8"/>
    <w:rsid w:val="008178F8"/>
    <w:rsid w:val="00820C1D"/>
    <w:rsid w:val="008210D2"/>
    <w:rsid w:val="00825F72"/>
    <w:rsid w:val="0082646C"/>
    <w:rsid w:val="008304EC"/>
    <w:rsid w:val="00835670"/>
    <w:rsid w:val="008375AA"/>
    <w:rsid w:val="0084012E"/>
    <w:rsid w:val="008408A4"/>
    <w:rsid w:val="0084157C"/>
    <w:rsid w:val="00841783"/>
    <w:rsid w:val="00841BC2"/>
    <w:rsid w:val="008429B2"/>
    <w:rsid w:val="00843D5E"/>
    <w:rsid w:val="00844616"/>
    <w:rsid w:val="00844CCE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5559"/>
    <w:rsid w:val="008667DE"/>
    <w:rsid w:val="00867C6A"/>
    <w:rsid w:val="00870EC5"/>
    <w:rsid w:val="00871F64"/>
    <w:rsid w:val="008767B4"/>
    <w:rsid w:val="00882F72"/>
    <w:rsid w:val="0088365B"/>
    <w:rsid w:val="00885177"/>
    <w:rsid w:val="008865AC"/>
    <w:rsid w:val="00887AE4"/>
    <w:rsid w:val="00890D90"/>
    <w:rsid w:val="0089663E"/>
    <w:rsid w:val="008A305A"/>
    <w:rsid w:val="008A5883"/>
    <w:rsid w:val="008A71B4"/>
    <w:rsid w:val="008A73B9"/>
    <w:rsid w:val="008A7FAF"/>
    <w:rsid w:val="008B22F9"/>
    <w:rsid w:val="008B4A81"/>
    <w:rsid w:val="008B4AFF"/>
    <w:rsid w:val="008C070D"/>
    <w:rsid w:val="008C164E"/>
    <w:rsid w:val="008C4865"/>
    <w:rsid w:val="008C4EB0"/>
    <w:rsid w:val="008C649A"/>
    <w:rsid w:val="008C7F50"/>
    <w:rsid w:val="008D1930"/>
    <w:rsid w:val="008D2FDF"/>
    <w:rsid w:val="008D38F8"/>
    <w:rsid w:val="008D765C"/>
    <w:rsid w:val="008D792A"/>
    <w:rsid w:val="008D7CF2"/>
    <w:rsid w:val="008E23A2"/>
    <w:rsid w:val="008E2487"/>
    <w:rsid w:val="008E2732"/>
    <w:rsid w:val="008E422B"/>
    <w:rsid w:val="008E6241"/>
    <w:rsid w:val="008E67D6"/>
    <w:rsid w:val="008F41D4"/>
    <w:rsid w:val="008F4B5A"/>
    <w:rsid w:val="008F6C30"/>
    <w:rsid w:val="00901764"/>
    <w:rsid w:val="009026FC"/>
    <w:rsid w:val="009031CE"/>
    <w:rsid w:val="009064A2"/>
    <w:rsid w:val="00906C5C"/>
    <w:rsid w:val="009110BC"/>
    <w:rsid w:val="00914E15"/>
    <w:rsid w:val="00914E60"/>
    <w:rsid w:val="00916109"/>
    <w:rsid w:val="00916A29"/>
    <w:rsid w:val="0092082A"/>
    <w:rsid w:val="00921CCA"/>
    <w:rsid w:val="00922A28"/>
    <w:rsid w:val="00924853"/>
    <w:rsid w:val="00924E0C"/>
    <w:rsid w:val="00924EDC"/>
    <w:rsid w:val="009250AE"/>
    <w:rsid w:val="00927355"/>
    <w:rsid w:val="0092799C"/>
    <w:rsid w:val="00931A8E"/>
    <w:rsid w:val="00932ADA"/>
    <w:rsid w:val="00935A5D"/>
    <w:rsid w:val="00942C94"/>
    <w:rsid w:val="009464B5"/>
    <w:rsid w:val="009502AB"/>
    <w:rsid w:val="00950C46"/>
    <w:rsid w:val="009518F6"/>
    <w:rsid w:val="00951F52"/>
    <w:rsid w:val="00953B7F"/>
    <w:rsid w:val="00954933"/>
    <w:rsid w:val="009577A1"/>
    <w:rsid w:val="00960CC5"/>
    <w:rsid w:val="009619A9"/>
    <w:rsid w:val="00961D56"/>
    <w:rsid w:val="009645D2"/>
    <w:rsid w:val="00966508"/>
    <w:rsid w:val="009668A2"/>
    <w:rsid w:val="00971B84"/>
    <w:rsid w:val="00973558"/>
    <w:rsid w:val="009736EF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0E77"/>
    <w:rsid w:val="009A1A03"/>
    <w:rsid w:val="009A35AD"/>
    <w:rsid w:val="009A44D4"/>
    <w:rsid w:val="009A4759"/>
    <w:rsid w:val="009A602B"/>
    <w:rsid w:val="009A6040"/>
    <w:rsid w:val="009A6C5D"/>
    <w:rsid w:val="009A7838"/>
    <w:rsid w:val="009B1058"/>
    <w:rsid w:val="009B221E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0CAD"/>
    <w:rsid w:val="009D1248"/>
    <w:rsid w:val="009D19CD"/>
    <w:rsid w:val="009D1A03"/>
    <w:rsid w:val="009D22DC"/>
    <w:rsid w:val="009D4129"/>
    <w:rsid w:val="009D4980"/>
    <w:rsid w:val="009D7D52"/>
    <w:rsid w:val="009E521A"/>
    <w:rsid w:val="009E57A7"/>
    <w:rsid w:val="009E6AD2"/>
    <w:rsid w:val="009E6F93"/>
    <w:rsid w:val="009F0B5C"/>
    <w:rsid w:val="009F1224"/>
    <w:rsid w:val="009F1E74"/>
    <w:rsid w:val="009F2029"/>
    <w:rsid w:val="009F22C5"/>
    <w:rsid w:val="009F23CE"/>
    <w:rsid w:val="009F2A6A"/>
    <w:rsid w:val="009F2C01"/>
    <w:rsid w:val="009F3939"/>
    <w:rsid w:val="009F3F62"/>
    <w:rsid w:val="009F684A"/>
    <w:rsid w:val="009F7224"/>
    <w:rsid w:val="00A00E36"/>
    <w:rsid w:val="00A013CB"/>
    <w:rsid w:val="00A01879"/>
    <w:rsid w:val="00A03029"/>
    <w:rsid w:val="00A04D2A"/>
    <w:rsid w:val="00A0641E"/>
    <w:rsid w:val="00A06866"/>
    <w:rsid w:val="00A12CF7"/>
    <w:rsid w:val="00A1322D"/>
    <w:rsid w:val="00A171E0"/>
    <w:rsid w:val="00A17EE8"/>
    <w:rsid w:val="00A2132B"/>
    <w:rsid w:val="00A2409A"/>
    <w:rsid w:val="00A24EEB"/>
    <w:rsid w:val="00A24FB0"/>
    <w:rsid w:val="00A2629F"/>
    <w:rsid w:val="00A267DB"/>
    <w:rsid w:val="00A2681B"/>
    <w:rsid w:val="00A277CF"/>
    <w:rsid w:val="00A30800"/>
    <w:rsid w:val="00A31448"/>
    <w:rsid w:val="00A3160B"/>
    <w:rsid w:val="00A337EF"/>
    <w:rsid w:val="00A35BDC"/>
    <w:rsid w:val="00A37BF9"/>
    <w:rsid w:val="00A404B5"/>
    <w:rsid w:val="00A40D38"/>
    <w:rsid w:val="00A41CEF"/>
    <w:rsid w:val="00A439AC"/>
    <w:rsid w:val="00A43F11"/>
    <w:rsid w:val="00A44D70"/>
    <w:rsid w:val="00A46523"/>
    <w:rsid w:val="00A474E5"/>
    <w:rsid w:val="00A4767C"/>
    <w:rsid w:val="00A526AF"/>
    <w:rsid w:val="00A528F0"/>
    <w:rsid w:val="00A53853"/>
    <w:rsid w:val="00A557FE"/>
    <w:rsid w:val="00A563D1"/>
    <w:rsid w:val="00A57BE5"/>
    <w:rsid w:val="00A60220"/>
    <w:rsid w:val="00A6181B"/>
    <w:rsid w:val="00A64BFF"/>
    <w:rsid w:val="00A675FA"/>
    <w:rsid w:val="00A67EB6"/>
    <w:rsid w:val="00A67ECA"/>
    <w:rsid w:val="00A7214A"/>
    <w:rsid w:val="00A73449"/>
    <w:rsid w:val="00A74466"/>
    <w:rsid w:val="00A760E9"/>
    <w:rsid w:val="00A823E7"/>
    <w:rsid w:val="00A847C1"/>
    <w:rsid w:val="00A85164"/>
    <w:rsid w:val="00A86C8B"/>
    <w:rsid w:val="00A86E40"/>
    <w:rsid w:val="00A908A4"/>
    <w:rsid w:val="00A9134E"/>
    <w:rsid w:val="00A92A3C"/>
    <w:rsid w:val="00A93341"/>
    <w:rsid w:val="00A9402C"/>
    <w:rsid w:val="00A973E7"/>
    <w:rsid w:val="00AA053F"/>
    <w:rsid w:val="00AA10BD"/>
    <w:rsid w:val="00AA1E3E"/>
    <w:rsid w:val="00AA3A0C"/>
    <w:rsid w:val="00AA54BA"/>
    <w:rsid w:val="00AB3AC5"/>
    <w:rsid w:val="00AB4380"/>
    <w:rsid w:val="00AB5B53"/>
    <w:rsid w:val="00AC6A9B"/>
    <w:rsid w:val="00AC7132"/>
    <w:rsid w:val="00AC7A86"/>
    <w:rsid w:val="00AD0009"/>
    <w:rsid w:val="00AD00B5"/>
    <w:rsid w:val="00AD29EB"/>
    <w:rsid w:val="00AD5FDC"/>
    <w:rsid w:val="00AD7866"/>
    <w:rsid w:val="00AD7876"/>
    <w:rsid w:val="00AD7A1B"/>
    <w:rsid w:val="00AE1213"/>
    <w:rsid w:val="00AE677F"/>
    <w:rsid w:val="00AF07C8"/>
    <w:rsid w:val="00AF13BA"/>
    <w:rsid w:val="00AF1BD3"/>
    <w:rsid w:val="00AF205F"/>
    <w:rsid w:val="00AF2B0E"/>
    <w:rsid w:val="00AF6873"/>
    <w:rsid w:val="00B00ED6"/>
    <w:rsid w:val="00B05098"/>
    <w:rsid w:val="00B07218"/>
    <w:rsid w:val="00B075A7"/>
    <w:rsid w:val="00B120DB"/>
    <w:rsid w:val="00B122F4"/>
    <w:rsid w:val="00B122FC"/>
    <w:rsid w:val="00B1404D"/>
    <w:rsid w:val="00B16AA9"/>
    <w:rsid w:val="00B16B7E"/>
    <w:rsid w:val="00B16BA7"/>
    <w:rsid w:val="00B17605"/>
    <w:rsid w:val="00B1773F"/>
    <w:rsid w:val="00B21144"/>
    <w:rsid w:val="00B21C46"/>
    <w:rsid w:val="00B22F95"/>
    <w:rsid w:val="00B231DB"/>
    <w:rsid w:val="00B23F32"/>
    <w:rsid w:val="00B245AC"/>
    <w:rsid w:val="00B2680E"/>
    <w:rsid w:val="00B32944"/>
    <w:rsid w:val="00B33757"/>
    <w:rsid w:val="00B33831"/>
    <w:rsid w:val="00B35F75"/>
    <w:rsid w:val="00B365FA"/>
    <w:rsid w:val="00B36C61"/>
    <w:rsid w:val="00B42A31"/>
    <w:rsid w:val="00B43F65"/>
    <w:rsid w:val="00B444B2"/>
    <w:rsid w:val="00B47625"/>
    <w:rsid w:val="00B524F3"/>
    <w:rsid w:val="00B53591"/>
    <w:rsid w:val="00B54DA0"/>
    <w:rsid w:val="00B55BC5"/>
    <w:rsid w:val="00B60060"/>
    <w:rsid w:val="00B60744"/>
    <w:rsid w:val="00B615E2"/>
    <w:rsid w:val="00B62635"/>
    <w:rsid w:val="00B629E7"/>
    <w:rsid w:val="00B636AB"/>
    <w:rsid w:val="00B64869"/>
    <w:rsid w:val="00B65256"/>
    <w:rsid w:val="00B67CB3"/>
    <w:rsid w:val="00B710D6"/>
    <w:rsid w:val="00B71AAC"/>
    <w:rsid w:val="00B72274"/>
    <w:rsid w:val="00B7271A"/>
    <w:rsid w:val="00B731FB"/>
    <w:rsid w:val="00B73353"/>
    <w:rsid w:val="00B733CE"/>
    <w:rsid w:val="00B768D7"/>
    <w:rsid w:val="00B80579"/>
    <w:rsid w:val="00B8113F"/>
    <w:rsid w:val="00B82EB4"/>
    <w:rsid w:val="00B83FE5"/>
    <w:rsid w:val="00B840A4"/>
    <w:rsid w:val="00B848F9"/>
    <w:rsid w:val="00B902C6"/>
    <w:rsid w:val="00B96E6F"/>
    <w:rsid w:val="00B97559"/>
    <w:rsid w:val="00BA071F"/>
    <w:rsid w:val="00BA247C"/>
    <w:rsid w:val="00BA3440"/>
    <w:rsid w:val="00BA3FE2"/>
    <w:rsid w:val="00BA4027"/>
    <w:rsid w:val="00BA54C7"/>
    <w:rsid w:val="00BA6842"/>
    <w:rsid w:val="00BA6A3B"/>
    <w:rsid w:val="00BA74EE"/>
    <w:rsid w:val="00BB04AD"/>
    <w:rsid w:val="00BB254A"/>
    <w:rsid w:val="00BB5299"/>
    <w:rsid w:val="00BB70D2"/>
    <w:rsid w:val="00BC360C"/>
    <w:rsid w:val="00BC4665"/>
    <w:rsid w:val="00BD2413"/>
    <w:rsid w:val="00BD2E2E"/>
    <w:rsid w:val="00BD316A"/>
    <w:rsid w:val="00BD4190"/>
    <w:rsid w:val="00BD5070"/>
    <w:rsid w:val="00BD50DE"/>
    <w:rsid w:val="00BD64D9"/>
    <w:rsid w:val="00BD6795"/>
    <w:rsid w:val="00BD7601"/>
    <w:rsid w:val="00BD7617"/>
    <w:rsid w:val="00BE0094"/>
    <w:rsid w:val="00BE017C"/>
    <w:rsid w:val="00BE3768"/>
    <w:rsid w:val="00BE7086"/>
    <w:rsid w:val="00BF02E9"/>
    <w:rsid w:val="00BF276D"/>
    <w:rsid w:val="00BF3BA4"/>
    <w:rsid w:val="00BF6383"/>
    <w:rsid w:val="00BF6E33"/>
    <w:rsid w:val="00C01B4E"/>
    <w:rsid w:val="00C03C27"/>
    <w:rsid w:val="00C07FBF"/>
    <w:rsid w:val="00C11CA7"/>
    <w:rsid w:val="00C12644"/>
    <w:rsid w:val="00C128A1"/>
    <w:rsid w:val="00C14B94"/>
    <w:rsid w:val="00C15558"/>
    <w:rsid w:val="00C17382"/>
    <w:rsid w:val="00C219E8"/>
    <w:rsid w:val="00C21C33"/>
    <w:rsid w:val="00C252A0"/>
    <w:rsid w:val="00C27277"/>
    <w:rsid w:val="00C301A4"/>
    <w:rsid w:val="00C325E6"/>
    <w:rsid w:val="00C36B22"/>
    <w:rsid w:val="00C36B27"/>
    <w:rsid w:val="00C412F4"/>
    <w:rsid w:val="00C447D1"/>
    <w:rsid w:val="00C504CA"/>
    <w:rsid w:val="00C522DE"/>
    <w:rsid w:val="00C52381"/>
    <w:rsid w:val="00C523FD"/>
    <w:rsid w:val="00C5240A"/>
    <w:rsid w:val="00C54E9B"/>
    <w:rsid w:val="00C55A45"/>
    <w:rsid w:val="00C56424"/>
    <w:rsid w:val="00C5668F"/>
    <w:rsid w:val="00C604B7"/>
    <w:rsid w:val="00C60CA0"/>
    <w:rsid w:val="00C61E30"/>
    <w:rsid w:val="00C621D5"/>
    <w:rsid w:val="00C62A7F"/>
    <w:rsid w:val="00C642A7"/>
    <w:rsid w:val="00C64AC8"/>
    <w:rsid w:val="00C64C46"/>
    <w:rsid w:val="00C67174"/>
    <w:rsid w:val="00C713D0"/>
    <w:rsid w:val="00C750A2"/>
    <w:rsid w:val="00C76977"/>
    <w:rsid w:val="00C76D71"/>
    <w:rsid w:val="00C77D25"/>
    <w:rsid w:val="00C80C06"/>
    <w:rsid w:val="00C80F07"/>
    <w:rsid w:val="00C8137C"/>
    <w:rsid w:val="00C8338F"/>
    <w:rsid w:val="00C83471"/>
    <w:rsid w:val="00C835ED"/>
    <w:rsid w:val="00C85BC1"/>
    <w:rsid w:val="00C868E1"/>
    <w:rsid w:val="00C908E2"/>
    <w:rsid w:val="00C9101B"/>
    <w:rsid w:val="00C91AD9"/>
    <w:rsid w:val="00C95D41"/>
    <w:rsid w:val="00C9621A"/>
    <w:rsid w:val="00CA1819"/>
    <w:rsid w:val="00CA227C"/>
    <w:rsid w:val="00CA499C"/>
    <w:rsid w:val="00CA4D5C"/>
    <w:rsid w:val="00CB08DC"/>
    <w:rsid w:val="00CB1382"/>
    <w:rsid w:val="00CB1537"/>
    <w:rsid w:val="00CB1B2E"/>
    <w:rsid w:val="00CB3193"/>
    <w:rsid w:val="00CB6BEE"/>
    <w:rsid w:val="00CC075F"/>
    <w:rsid w:val="00CC21A7"/>
    <w:rsid w:val="00CC229A"/>
    <w:rsid w:val="00CC23D2"/>
    <w:rsid w:val="00CC2BCB"/>
    <w:rsid w:val="00CC2EC4"/>
    <w:rsid w:val="00CC3AB7"/>
    <w:rsid w:val="00CC4698"/>
    <w:rsid w:val="00CC46EE"/>
    <w:rsid w:val="00CC5F4B"/>
    <w:rsid w:val="00CC7AB8"/>
    <w:rsid w:val="00CD0DBE"/>
    <w:rsid w:val="00CD0F5D"/>
    <w:rsid w:val="00CD131C"/>
    <w:rsid w:val="00CD3504"/>
    <w:rsid w:val="00CD6625"/>
    <w:rsid w:val="00CE116D"/>
    <w:rsid w:val="00CE1769"/>
    <w:rsid w:val="00CE1AC2"/>
    <w:rsid w:val="00CE26E7"/>
    <w:rsid w:val="00CE574B"/>
    <w:rsid w:val="00CE5843"/>
    <w:rsid w:val="00CE5BD6"/>
    <w:rsid w:val="00CE6F00"/>
    <w:rsid w:val="00CE7A77"/>
    <w:rsid w:val="00CF523B"/>
    <w:rsid w:val="00CF543C"/>
    <w:rsid w:val="00D00030"/>
    <w:rsid w:val="00D05763"/>
    <w:rsid w:val="00D05C93"/>
    <w:rsid w:val="00D06356"/>
    <w:rsid w:val="00D06BB2"/>
    <w:rsid w:val="00D10866"/>
    <w:rsid w:val="00D11303"/>
    <w:rsid w:val="00D137B1"/>
    <w:rsid w:val="00D17486"/>
    <w:rsid w:val="00D20197"/>
    <w:rsid w:val="00D20201"/>
    <w:rsid w:val="00D204ED"/>
    <w:rsid w:val="00D22000"/>
    <w:rsid w:val="00D22282"/>
    <w:rsid w:val="00D22733"/>
    <w:rsid w:val="00D242E3"/>
    <w:rsid w:val="00D25496"/>
    <w:rsid w:val="00D25A58"/>
    <w:rsid w:val="00D26314"/>
    <w:rsid w:val="00D269C5"/>
    <w:rsid w:val="00D27241"/>
    <w:rsid w:val="00D27C68"/>
    <w:rsid w:val="00D30BD2"/>
    <w:rsid w:val="00D31681"/>
    <w:rsid w:val="00D31797"/>
    <w:rsid w:val="00D31D0E"/>
    <w:rsid w:val="00D35E42"/>
    <w:rsid w:val="00D3655B"/>
    <w:rsid w:val="00D37B18"/>
    <w:rsid w:val="00D4008E"/>
    <w:rsid w:val="00D40DDB"/>
    <w:rsid w:val="00D414AB"/>
    <w:rsid w:val="00D44163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139E"/>
    <w:rsid w:val="00D664B2"/>
    <w:rsid w:val="00D665A3"/>
    <w:rsid w:val="00D707EB"/>
    <w:rsid w:val="00D73693"/>
    <w:rsid w:val="00D740D1"/>
    <w:rsid w:val="00D77250"/>
    <w:rsid w:val="00D77E3F"/>
    <w:rsid w:val="00D834A0"/>
    <w:rsid w:val="00D84184"/>
    <w:rsid w:val="00D849C6"/>
    <w:rsid w:val="00D855D0"/>
    <w:rsid w:val="00D87A89"/>
    <w:rsid w:val="00D90017"/>
    <w:rsid w:val="00D90993"/>
    <w:rsid w:val="00D90B1B"/>
    <w:rsid w:val="00D92CA5"/>
    <w:rsid w:val="00D93804"/>
    <w:rsid w:val="00D944EC"/>
    <w:rsid w:val="00D94CF1"/>
    <w:rsid w:val="00D959F3"/>
    <w:rsid w:val="00D96142"/>
    <w:rsid w:val="00DA58DC"/>
    <w:rsid w:val="00DA6320"/>
    <w:rsid w:val="00DB0C9F"/>
    <w:rsid w:val="00DB144B"/>
    <w:rsid w:val="00DB15A5"/>
    <w:rsid w:val="00DB256B"/>
    <w:rsid w:val="00DB2B8D"/>
    <w:rsid w:val="00DB3AF9"/>
    <w:rsid w:val="00DB3D73"/>
    <w:rsid w:val="00DB61D3"/>
    <w:rsid w:val="00DB63D5"/>
    <w:rsid w:val="00DB6C32"/>
    <w:rsid w:val="00DC295D"/>
    <w:rsid w:val="00DC6009"/>
    <w:rsid w:val="00DC6C1B"/>
    <w:rsid w:val="00DD012B"/>
    <w:rsid w:val="00DD5201"/>
    <w:rsid w:val="00DD5697"/>
    <w:rsid w:val="00DD5723"/>
    <w:rsid w:val="00DD583F"/>
    <w:rsid w:val="00DD7AA3"/>
    <w:rsid w:val="00DD7FFC"/>
    <w:rsid w:val="00DE0122"/>
    <w:rsid w:val="00DE07C2"/>
    <w:rsid w:val="00DE2B42"/>
    <w:rsid w:val="00DE3528"/>
    <w:rsid w:val="00DE4E9C"/>
    <w:rsid w:val="00DE57E0"/>
    <w:rsid w:val="00DF6E07"/>
    <w:rsid w:val="00E0081B"/>
    <w:rsid w:val="00E0090D"/>
    <w:rsid w:val="00E015CC"/>
    <w:rsid w:val="00E01CA2"/>
    <w:rsid w:val="00E01F77"/>
    <w:rsid w:val="00E10F0F"/>
    <w:rsid w:val="00E10F56"/>
    <w:rsid w:val="00E16AAD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3A8F"/>
    <w:rsid w:val="00E44729"/>
    <w:rsid w:val="00E44859"/>
    <w:rsid w:val="00E4680D"/>
    <w:rsid w:val="00E50527"/>
    <w:rsid w:val="00E516D1"/>
    <w:rsid w:val="00E52C9A"/>
    <w:rsid w:val="00E53458"/>
    <w:rsid w:val="00E557C9"/>
    <w:rsid w:val="00E55B5A"/>
    <w:rsid w:val="00E569F7"/>
    <w:rsid w:val="00E63E95"/>
    <w:rsid w:val="00E64C68"/>
    <w:rsid w:val="00E661A1"/>
    <w:rsid w:val="00E6756B"/>
    <w:rsid w:val="00E67C3A"/>
    <w:rsid w:val="00E767C1"/>
    <w:rsid w:val="00E773F6"/>
    <w:rsid w:val="00E80B7B"/>
    <w:rsid w:val="00E82044"/>
    <w:rsid w:val="00E82784"/>
    <w:rsid w:val="00E82D06"/>
    <w:rsid w:val="00E83A74"/>
    <w:rsid w:val="00E84132"/>
    <w:rsid w:val="00E86956"/>
    <w:rsid w:val="00E87749"/>
    <w:rsid w:val="00E87EA8"/>
    <w:rsid w:val="00E93D70"/>
    <w:rsid w:val="00E94637"/>
    <w:rsid w:val="00E95CE0"/>
    <w:rsid w:val="00E9625E"/>
    <w:rsid w:val="00E9774E"/>
    <w:rsid w:val="00E97F78"/>
    <w:rsid w:val="00EA200B"/>
    <w:rsid w:val="00EA397E"/>
    <w:rsid w:val="00EA3C41"/>
    <w:rsid w:val="00EA44CD"/>
    <w:rsid w:val="00EA673D"/>
    <w:rsid w:val="00EA7013"/>
    <w:rsid w:val="00EA7982"/>
    <w:rsid w:val="00EB7920"/>
    <w:rsid w:val="00EC1A38"/>
    <w:rsid w:val="00EC30C3"/>
    <w:rsid w:val="00EC390F"/>
    <w:rsid w:val="00EC56A4"/>
    <w:rsid w:val="00EC5A7B"/>
    <w:rsid w:val="00EC6447"/>
    <w:rsid w:val="00EC6CBC"/>
    <w:rsid w:val="00EC76C2"/>
    <w:rsid w:val="00ED3125"/>
    <w:rsid w:val="00ED4C9F"/>
    <w:rsid w:val="00ED61A3"/>
    <w:rsid w:val="00EE0084"/>
    <w:rsid w:val="00EE0151"/>
    <w:rsid w:val="00EE0829"/>
    <w:rsid w:val="00EE0D7A"/>
    <w:rsid w:val="00EE4281"/>
    <w:rsid w:val="00EE5B5E"/>
    <w:rsid w:val="00EF18FE"/>
    <w:rsid w:val="00EF3E3F"/>
    <w:rsid w:val="00EF407F"/>
    <w:rsid w:val="00EF4968"/>
    <w:rsid w:val="00EF5638"/>
    <w:rsid w:val="00EF603E"/>
    <w:rsid w:val="00EF7E96"/>
    <w:rsid w:val="00F00C6E"/>
    <w:rsid w:val="00F02676"/>
    <w:rsid w:val="00F029FC"/>
    <w:rsid w:val="00F02A63"/>
    <w:rsid w:val="00F03141"/>
    <w:rsid w:val="00F03513"/>
    <w:rsid w:val="00F03C70"/>
    <w:rsid w:val="00F04918"/>
    <w:rsid w:val="00F0592E"/>
    <w:rsid w:val="00F07955"/>
    <w:rsid w:val="00F105BF"/>
    <w:rsid w:val="00F112EF"/>
    <w:rsid w:val="00F16534"/>
    <w:rsid w:val="00F17297"/>
    <w:rsid w:val="00F21FA1"/>
    <w:rsid w:val="00F22EC0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56EE5"/>
    <w:rsid w:val="00F61310"/>
    <w:rsid w:val="00F621FB"/>
    <w:rsid w:val="00F62958"/>
    <w:rsid w:val="00F66864"/>
    <w:rsid w:val="00F70C77"/>
    <w:rsid w:val="00F715BB"/>
    <w:rsid w:val="00F72053"/>
    <w:rsid w:val="00F72242"/>
    <w:rsid w:val="00F7258B"/>
    <w:rsid w:val="00F73DBD"/>
    <w:rsid w:val="00F74930"/>
    <w:rsid w:val="00F751AD"/>
    <w:rsid w:val="00F75838"/>
    <w:rsid w:val="00F768B8"/>
    <w:rsid w:val="00F77B32"/>
    <w:rsid w:val="00F77BDB"/>
    <w:rsid w:val="00F80524"/>
    <w:rsid w:val="00F813F7"/>
    <w:rsid w:val="00F82D4F"/>
    <w:rsid w:val="00F867FF"/>
    <w:rsid w:val="00F8713B"/>
    <w:rsid w:val="00F904E7"/>
    <w:rsid w:val="00F92CE5"/>
    <w:rsid w:val="00F958DE"/>
    <w:rsid w:val="00F977FA"/>
    <w:rsid w:val="00FA1477"/>
    <w:rsid w:val="00FA18EB"/>
    <w:rsid w:val="00FA2355"/>
    <w:rsid w:val="00FA25DC"/>
    <w:rsid w:val="00FA2A78"/>
    <w:rsid w:val="00FA2F7A"/>
    <w:rsid w:val="00FA649F"/>
    <w:rsid w:val="00FA72D0"/>
    <w:rsid w:val="00FB24A3"/>
    <w:rsid w:val="00FB4628"/>
    <w:rsid w:val="00FB5D1D"/>
    <w:rsid w:val="00FC09B3"/>
    <w:rsid w:val="00FC41BC"/>
    <w:rsid w:val="00FC73F7"/>
    <w:rsid w:val="00FD45CE"/>
    <w:rsid w:val="00FD4862"/>
    <w:rsid w:val="00FD5A5A"/>
    <w:rsid w:val="00FD61D5"/>
    <w:rsid w:val="00FD6FBF"/>
    <w:rsid w:val="00FE160F"/>
    <w:rsid w:val="00FE1FCE"/>
    <w:rsid w:val="00FE1FFB"/>
    <w:rsid w:val="00FE2990"/>
    <w:rsid w:val="00FE38B1"/>
    <w:rsid w:val="00FE39D1"/>
    <w:rsid w:val="00FE3A77"/>
    <w:rsid w:val="00FE3B56"/>
    <w:rsid w:val="00FE4842"/>
    <w:rsid w:val="00FE5370"/>
    <w:rsid w:val="00FE53A2"/>
    <w:rsid w:val="00FE5C95"/>
    <w:rsid w:val="00FF014C"/>
    <w:rsid w:val="00FF15B5"/>
    <w:rsid w:val="00FF1D70"/>
    <w:rsid w:val="00FF1FDB"/>
    <w:rsid w:val="00FF3C07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CE574B"/>
    <w:rPr>
      <w:color w:val="808080"/>
    </w:rPr>
  </w:style>
  <w:style w:type="character" w:customStyle="1" w:styleId="bold">
    <w:name w:val="bold"/>
    <w:rsid w:val="001E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4427-177D-410E-8F2B-DD924DD3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220BBC62.dotm</Template>
  <TotalTime>166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Lidija Radan</cp:lastModifiedBy>
  <cp:revision>8</cp:revision>
  <cp:lastPrinted>2016-12-08T12:44:00Z</cp:lastPrinted>
  <dcterms:created xsi:type="dcterms:W3CDTF">2016-12-08T07:52:00Z</dcterms:created>
  <dcterms:modified xsi:type="dcterms:W3CDTF">2016-12-08T12:44:00Z</dcterms:modified>
</cp:coreProperties>
</file>