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0C" w:rsidRPr="00193C4B" w:rsidRDefault="0066470C" w:rsidP="0066470C">
      <w:pPr>
        <w:jc w:val="both"/>
        <w:rPr>
          <w:rFonts w:ascii="Verdana" w:hAnsi="Verdana"/>
          <w:b/>
          <w:sz w:val="20"/>
          <w:szCs w:val="20"/>
        </w:rPr>
      </w:pPr>
      <w:r w:rsidRPr="00193C4B">
        <w:rPr>
          <w:rFonts w:ascii="Verdana" w:hAnsi="Verdana"/>
          <w:b/>
          <w:sz w:val="20"/>
          <w:szCs w:val="20"/>
        </w:rPr>
        <w:t xml:space="preserve">SVEUČILIŠTE JOSIPA JURJA STROSSMAYERA U OSIJEKU </w:t>
      </w:r>
    </w:p>
    <w:p w:rsidR="0066470C" w:rsidRPr="00193C4B" w:rsidRDefault="0066470C" w:rsidP="0066470C">
      <w:pPr>
        <w:jc w:val="both"/>
        <w:rPr>
          <w:rFonts w:ascii="Verdana" w:hAnsi="Verdana"/>
          <w:b/>
          <w:sz w:val="20"/>
          <w:szCs w:val="20"/>
        </w:rPr>
      </w:pPr>
      <w:r w:rsidRPr="00193C4B">
        <w:rPr>
          <w:rFonts w:ascii="Verdana" w:hAnsi="Verdana"/>
          <w:b/>
          <w:sz w:val="20"/>
          <w:szCs w:val="20"/>
        </w:rPr>
        <w:t>ODJEL ZA MATEMATIKU</w:t>
      </w:r>
    </w:p>
    <w:p w:rsidR="0066470C" w:rsidRPr="00193C4B" w:rsidRDefault="0066470C" w:rsidP="0066470C">
      <w:pPr>
        <w:jc w:val="both"/>
        <w:rPr>
          <w:rFonts w:ascii="Verdana" w:hAnsi="Verdana"/>
          <w:b/>
          <w:sz w:val="20"/>
          <w:szCs w:val="20"/>
        </w:rPr>
      </w:pPr>
    </w:p>
    <w:p w:rsidR="0066470C" w:rsidRPr="00193C4B" w:rsidRDefault="0066470C" w:rsidP="0066470C">
      <w:pPr>
        <w:jc w:val="both"/>
        <w:rPr>
          <w:rFonts w:ascii="Verdana" w:hAnsi="Verdana"/>
          <w:sz w:val="20"/>
          <w:szCs w:val="20"/>
        </w:rPr>
      </w:pPr>
      <w:r w:rsidRPr="00193C4B">
        <w:rPr>
          <w:rFonts w:ascii="Verdana" w:hAnsi="Verdana"/>
          <w:sz w:val="20"/>
          <w:szCs w:val="20"/>
        </w:rPr>
        <w:t xml:space="preserve">KLASA: </w:t>
      </w:r>
    </w:p>
    <w:p w:rsidR="0066470C" w:rsidRPr="00193C4B" w:rsidRDefault="0066470C" w:rsidP="0066470C">
      <w:pPr>
        <w:jc w:val="both"/>
        <w:rPr>
          <w:rFonts w:ascii="Verdana" w:hAnsi="Verdana"/>
          <w:sz w:val="20"/>
          <w:szCs w:val="20"/>
        </w:rPr>
      </w:pPr>
      <w:r w:rsidRPr="00193C4B">
        <w:rPr>
          <w:rFonts w:ascii="Verdana" w:hAnsi="Verdana"/>
          <w:sz w:val="20"/>
          <w:szCs w:val="20"/>
        </w:rPr>
        <w:t xml:space="preserve">URBROJ:  </w:t>
      </w:r>
    </w:p>
    <w:p w:rsidR="0066470C" w:rsidRPr="00193C4B" w:rsidRDefault="0066470C" w:rsidP="0066470C">
      <w:pPr>
        <w:jc w:val="both"/>
        <w:rPr>
          <w:rFonts w:ascii="Verdana" w:hAnsi="Verdana"/>
          <w:sz w:val="20"/>
          <w:szCs w:val="20"/>
        </w:rPr>
      </w:pPr>
      <w:r w:rsidRPr="00193C4B">
        <w:rPr>
          <w:rFonts w:ascii="Verdana" w:hAnsi="Verdana"/>
          <w:sz w:val="20"/>
          <w:szCs w:val="20"/>
        </w:rPr>
        <w:t>Osijek, 20. prosinca 2013.</w:t>
      </w:r>
    </w:p>
    <w:p w:rsidR="0066470C" w:rsidRPr="00193C4B" w:rsidRDefault="0066470C" w:rsidP="0066470C">
      <w:pPr>
        <w:pStyle w:val="Heading1"/>
        <w:spacing w:before="240" w:after="240"/>
        <w:rPr>
          <w:rFonts w:ascii="Verdana" w:hAnsi="Verdana"/>
          <w:sz w:val="20"/>
          <w:szCs w:val="20"/>
        </w:rPr>
      </w:pPr>
      <w:r w:rsidRPr="00193C4B">
        <w:rPr>
          <w:rFonts w:ascii="Verdana" w:hAnsi="Verdana"/>
          <w:sz w:val="20"/>
          <w:szCs w:val="20"/>
        </w:rPr>
        <w:t>SKRAĆENI ZAPISNIK</w:t>
      </w:r>
    </w:p>
    <w:p w:rsidR="0066470C" w:rsidRPr="00193C4B" w:rsidRDefault="0066470C" w:rsidP="0066470C">
      <w:pPr>
        <w:ind w:firstLine="284"/>
        <w:jc w:val="both"/>
        <w:rPr>
          <w:rFonts w:ascii="Verdana" w:hAnsi="Verdana"/>
          <w:sz w:val="20"/>
          <w:szCs w:val="20"/>
        </w:rPr>
      </w:pPr>
      <w:r w:rsidRPr="00193C4B">
        <w:rPr>
          <w:rFonts w:ascii="Verdana" w:hAnsi="Verdana"/>
          <w:bCs/>
          <w:sz w:val="20"/>
          <w:szCs w:val="20"/>
        </w:rPr>
        <w:t>98.</w:t>
      </w:r>
      <w:r w:rsidRPr="00193C4B">
        <w:rPr>
          <w:rFonts w:ascii="Verdana" w:hAnsi="Verdana"/>
          <w:sz w:val="20"/>
          <w:szCs w:val="20"/>
        </w:rPr>
        <w:t xml:space="preserve"> sjednice Vijeća Odjela (I. sjednice Vijeća Odjela u akademskoj 2013./2014. godini) održane 20. prosinca 2013. u 11.00 sati u predavaonici broj 9 Odjela za matematiku, Trg Ljudevita Gaja 6, Osijek.</w:t>
      </w:r>
    </w:p>
    <w:p w:rsidR="0066470C" w:rsidRPr="00193C4B" w:rsidRDefault="0066470C" w:rsidP="0066470C">
      <w:pPr>
        <w:ind w:firstLine="709"/>
        <w:jc w:val="both"/>
        <w:rPr>
          <w:rFonts w:ascii="Verdana" w:hAnsi="Verdana"/>
          <w:sz w:val="20"/>
          <w:szCs w:val="20"/>
        </w:rPr>
      </w:pPr>
    </w:p>
    <w:p w:rsidR="0066470C" w:rsidRPr="00193C4B" w:rsidRDefault="0066470C" w:rsidP="0066470C">
      <w:pPr>
        <w:jc w:val="both"/>
        <w:rPr>
          <w:rFonts w:ascii="Verdana" w:hAnsi="Verdana"/>
          <w:sz w:val="20"/>
          <w:szCs w:val="20"/>
        </w:rPr>
      </w:pPr>
      <w:r w:rsidRPr="00193C4B">
        <w:rPr>
          <w:rFonts w:ascii="Verdana" w:hAnsi="Verdana"/>
          <w:b/>
          <w:sz w:val="20"/>
          <w:szCs w:val="20"/>
        </w:rPr>
        <w:t>Nazočni članovi (18):</w:t>
      </w:r>
      <w:r w:rsidRPr="00193C4B">
        <w:rPr>
          <w:rFonts w:ascii="Verdana" w:hAnsi="Verdana"/>
          <w:sz w:val="20"/>
          <w:szCs w:val="20"/>
        </w:rPr>
        <w:t xml:space="preserve"> </w:t>
      </w:r>
    </w:p>
    <w:p w:rsidR="0066470C" w:rsidRPr="00193C4B" w:rsidRDefault="0066470C" w:rsidP="0066470C">
      <w:pPr>
        <w:jc w:val="both"/>
        <w:rPr>
          <w:rFonts w:ascii="Verdana" w:hAnsi="Verdana"/>
          <w:sz w:val="20"/>
          <w:szCs w:val="20"/>
        </w:rPr>
      </w:pPr>
      <w:r w:rsidRPr="00193C4B">
        <w:rPr>
          <w:rFonts w:ascii="Verdana" w:hAnsi="Verdana"/>
          <w:sz w:val="20"/>
          <w:szCs w:val="20"/>
        </w:rPr>
        <w:t>Prof. dr. sc. Ninoslav Truhar, izv. prof. dr. sc. Mirta Benšić, izv. prof. dr. sc. Zdenka Kolar-Begović, izv. prof. dr. sc. Kristian Sabo, izv. prof. dr. sc. Domagoj Matijević, doc. dr. sc. Krešimir Burazin, doc. dr. sc. Mirela Jukić Bokun, doc. dr. sc. Darija Marković, doc. dr. sc. Tomislav Marošević, doc. dr. sc. Mihaela Ribičić Penava, doc. dr. sc. Nenad Šuvak, doc. dr. sc. Zoran Tomljanović, dr. sc. Ivan Soldo, dr. sc. Domagoj Ševerdija, Josip Cvenić i studentski predstavnici Mario Korov, Tina Maloča i Martina Šarić.</w:t>
      </w:r>
    </w:p>
    <w:p w:rsidR="0066470C" w:rsidRPr="00193C4B" w:rsidRDefault="0066470C" w:rsidP="0066470C">
      <w:pPr>
        <w:jc w:val="both"/>
        <w:rPr>
          <w:rFonts w:ascii="Verdana" w:hAnsi="Verdana"/>
          <w:sz w:val="20"/>
          <w:szCs w:val="20"/>
        </w:rPr>
      </w:pPr>
    </w:p>
    <w:p w:rsidR="0066470C" w:rsidRPr="00193C4B" w:rsidRDefault="0066470C" w:rsidP="0066470C">
      <w:pPr>
        <w:jc w:val="both"/>
        <w:rPr>
          <w:rFonts w:ascii="Verdana" w:hAnsi="Verdana"/>
          <w:sz w:val="20"/>
          <w:szCs w:val="20"/>
        </w:rPr>
      </w:pPr>
      <w:r w:rsidRPr="00193C4B">
        <w:rPr>
          <w:rFonts w:ascii="Verdana" w:hAnsi="Verdana"/>
          <w:b/>
          <w:sz w:val="20"/>
          <w:szCs w:val="20"/>
        </w:rPr>
        <w:t>Ispričani članovi (7):</w:t>
      </w:r>
      <w:r w:rsidRPr="00193C4B">
        <w:rPr>
          <w:rFonts w:ascii="Verdana" w:hAnsi="Verdana"/>
          <w:sz w:val="20"/>
          <w:szCs w:val="20"/>
        </w:rPr>
        <w:t xml:space="preserve"> </w:t>
      </w:r>
    </w:p>
    <w:p w:rsidR="0066470C" w:rsidRPr="00193C4B" w:rsidRDefault="0066470C" w:rsidP="0066470C">
      <w:pPr>
        <w:jc w:val="both"/>
        <w:rPr>
          <w:rFonts w:ascii="Verdana" w:hAnsi="Verdana"/>
          <w:sz w:val="20"/>
          <w:szCs w:val="20"/>
        </w:rPr>
      </w:pPr>
      <w:r w:rsidRPr="00193C4B">
        <w:rPr>
          <w:rFonts w:ascii="Verdana" w:hAnsi="Verdana"/>
          <w:sz w:val="20"/>
          <w:szCs w:val="20"/>
        </w:rPr>
        <w:t>Prof. dr. sc. Rudolf Scitovski, prof. dr. sc. Dragan Jukić, prof. dr. sc. Šime Ungar, izv. prof. dr. sc. Antoaneta Klobučar, doc. dr. sc. Ivan Matić, doc. dr. sc. Dragana Jankov Maširević i studentska predstavnica Vedrana Barišić.</w:t>
      </w:r>
    </w:p>
    <w:p w:rsidR="0066470C" w:rsidRPr="00193C4B" w:rsidRDefault="0066470C" w:rsidP="0066470C">
      <w:pPr>
        <w:jc w:val="both"/>
        <w:rPr>
          <w:rFonts w:ascii="Verdana" w:hAnsi="Verdana"/>
          <w:sz w:val="20"/>
          <w:szCs w:val="20"/>
        </w:rPr>
      </w:pPr>
    </w:p>
    <w:p w:rsidR="0066470C" w:rsidRPr="00193C4B" w:rsidRDefault="0066470C" w:rsidP="0066470C">
      <w:pPr>
        <w:jc w:val="both"/>
        <w:rPr>
          <w:rFonts w:ascii="Verdana" w:hAnsi="Verdana"/>
          <w:b/>
          <w:sz w:val="20"/>
          <w:szCs w:val="20"/>
        </w:rPr>
      </w:pPr>
      <w:r w:rsidRPr="00193C4B">
        <w:rPr>
          <w:rFonts w:ascii="Verdana" w:hAnsi="Verdana"/>
          <w:b/>
          <w:sz w:val="20"/>
          <w:szCs w:val="20"/>
        </w:rPr>
        <w:t>Ostali nazočni (11):</w:t>
      </w:r>
    </w:p>
    <w:p w:rsidR="0066470C" w:rsidRPr="00193C4B" w:rsidRDefault="0066470C" w:rsidP="0066470C">
      <w:pPr>
        <w:jc w:val="both"/>
        <w:rPr>
          <w:rFonts w:ascii="Verdana" w:hAnsi="Verdana"/>
          <w:b/>
          <w:sz w:val="20"/>
          <w:szCs w:val="20"/>
        </w:rPr>
      </w:pPr>
      <w:r w:rsidRPr="00193C4B">
        <w:rPr>
          <w:rFonts w:ascii="Verdana" w:hAnsi="Verdana"/>
          <w:sz w:val="20"/>
          <w:szCs w:val="20"/>
        </w:rPr>
        <w:t>Prof. dr. sc. Davor Butković, dr. sc. Ljerka Jukić Matić, dr. sc. Ivana Kuzmanović, dr. sc. Ivan Vazler, Slobodan Jelić,  Danijel Grahovac, Irena Brdar, Marija Kristek, Marija Miloloža Pandur, mr. sc. Petar Taler i Biljana Graša.</w:t>
      </w:r>
    </w:p>
    <w:p w:rsidR="0066470C" w:rsidRPr="00193C4B" w:rsidRDefault="0066470C" w:rsidP="0066470C">
      <w:pPr>
        <w:tabs>
          <w:tab w:val="left" w:pos="851"/>
        </w:tabs>
        <w:ind w:firstLine="284"/>
        <w:jc w:val="both"/>
        <w:rPr>
          <w:rFonts w:ascii="Verdana" w:hAnsi="Verdana"/>
          <w:sz w:val="20"/>
          <w:szCs w:val="20"/>
        </w:rPr>
      </w:pPr>
    </w:p>
    <w:p w:rsidR="0066470C" w:rsidRPr="00193C4B" w:rsidRDefault="0066470C" w:rsidP="0066470C">
      <w:pPr>
        <w:tabs>
          <w:tab w:val="left" w:pos="851"/>
        </w:tabs>
        <w:ind w:firstLine="284"/>
        <w:jc w:val="both"/>
        <w:rPr>
          <w:rFonts w:ascii="Verdana" w:hAnsi="Verdana"/>
          <w:b/>
          <w:sz w:val="20"/>
          <w:szCs w:val="20"/>
        </w:rPr>
      </w:pPr>
      <w:r w:rsidRPr="00193C4B">
        <w:rPr>
          <w:rFonts w:ascii="Verdana" w:hAnsi="Verdana"/>
          <w:sz w:val="20"/>
          <w:szCs w:val="20"/>
        </w:rPr>
        <w:t>Pročelnica Odjela, izv. prof. dr. sc. Mirta Benšić, pozdravila je prisutne, konstatirala da je prisutan dovoljan broj članova Vijeća kako bi se mogle donositi valjane Odluke te predložila</w:t>
      </w:r>
      <w:r w:rsidRPr="00193C4B">
        <w:rPr>
          <w:rFonts w:ascii="Verdana" w:hAnsi="Verdana"/>
          <w:b/>
          <w:sz w:val="20"/>
          <w:szCs w:val="20"/>
        </w:rPr>
        <w:t xml:space="preserve"> </w:t>
      </w:r>
    </w:p>
    <w:p w:rsidR="0066470C" w:rsidRPr="00193C4B" w:rsidRDefault="0066470C" w:rsidP="0066470C">
      <w:pPr>
        <w:spacing w:before="240" w:after="240"/>
        <w:jc w:val="center"/>
        <w:rPr>
          <w:rFonts w:ascii="Verdana" w:hAnsi="Verdana"/>
          <w:b/>
          <w:sz w:val="20"/>
          <w:szCs w:val="20"/>
        </w:rPr>
      </w:pPr>
      <w:r w:rsidRPr="00193C4B">
        <w:rPr>
          <w:rFonts w:ascii="Verdana" w:hAnsi="Verdana"/>
          <w:b/>
          <w:sz w:val="20"/>
          <w:szCs w:val="20"/>
        </w:rPr>
        <w:t>DNEVNI RED:</w:t>
      </w:r>
    </w:p>
    <w:p w:rsidR="0066470C" w:rsidRPr="00193C4B" w:rsidRDefault="0066470C" w:rsidP="0066470C">
      <w:pPr>
        <w:numPr>
          <w:ilvl w:val="0"/>
          <w:numId w:val="1"/>
        </w:numPr>
        <w:autoSpaceDE w:val="0"/>
        <w:autoSpaceDN w:val="0"/>
        <w:adjustRightInd w:val="0"/>
        <w:spacing w:before="180"/>
        <w:ind w:left="357" w:hanging="357"/>
        <w:jc w:val="both"/>
        <w:rPr>
          <w:rFonts w:ascii="Verdana" w:hAnsi="Verdana"/>
          <w:sz w:val="20"/>
          <w:szCs w:val="20"/>
        </w:rPr>
      </w:pPr>
      <w:r w:rsidRPr="00193C4B">
        <w:rPr>
          <w:rFonts w:ascii="Verdana" w:hAnsi="Verdana"/>
          <w:sz w:val="20"/>
          <w:szCs w:val="20"/>
        </w:rPr>
        <w:t>Usvajanje zapisnika 97. sjednice Vijeća Odjela od 25. rujna 2013. godine</w:t>
      </w:r>
    </w:p>
    <w:p w:rsidR="0066470C" w:rsidRPr="00193C4B" w:rsidRDefault="0066470C" w:rsidP="0066470C">
      <w:pPr>
        <w:numPr>
          <w:ilvl w:val="0"/>
          <w:numId w:val="1"/>
        </w:numPr>
        <w:autoSpaceDE w:val="0"/>
        <w:autoSpaceDN w:val="0"/>
        <w:adjustRightInd w:val="0"/>
        <w:spacing w:before="180"/>
        <w:ind w:left="357" w:hanging="357"/>
        <w:jc w:val="both"/>
        <w:rPr>
          <w:rFonts w:ascii="Verdana" w:hAnsi="Verdana"/>
          <w:sz w:val="20"/>
          <w:szCs w:val="20"/>
        </w:rPr>
      </w:pPr>
      <w:r w:rsidRPr="00193C4B">
        <w:rPr>
          <w:rFonts w:ascii="Verdana" w:hAnsi="Verdana"/>
          <w:sz w:val="20"/>
          <w:szCs w:val="20"/>
          <w:lang w:val="sv-SE"/>
        </w:rPr>
        <w:t>Potvrda izbora studentskog predstavnika Martine Šarić za člana Vijeća Odjela</w:t>
      </w:r>
    </w:p>
    <w:p w:rsidR="0066470C" w:rsidRPr="00193C4B" w:rsidRDefault="0066470C" w:rsidP="0066470C">
      <w:pPr>
        <w:numPr>
          <w:ilvl w:val="0"/>
          <w:numId w:val="1"/>
        </w:numPr>
        <w:autoSpaceDE w:val="0"/>
        <w:autoSpaceDN w:val="0"/>
        <w:adjustRightInd w:val="0"/>
        <w:spacing w:before="180"/>
        <w:ind w:left="357" w:hanging="357"/>
        <w:jc w:val="both"/>
        <w:rPr>
          <w:rFonts w:ascii="Verdana" w:hAnsi="Verdana"/>
          <w:sz w:val="20"/>
          <w:szCs w:val="20"/>
        </w:rPr>
      </w:pPr>
      <w:r w:rsidRPr="00193C4B">
        <w:rPr>
          <w:rFonts w:ascii="Verdana" w:hAnsi="Verdana"/>
          <w:sz w:val="20"/>
          <w:szCs w:val="20"/>
          <w:lang w:val="sv-SE"/>
        </w:rPr>
        <w:t>Pokretanje postupka izbora dr. sc. Ivane Kuzmanović, vi</w:t>
      </w:r>
      <w:r w:rsidRPr="00193C4B">
        <w:rPr>
          <w:rFonts w:ascii="Verdana" w:hAnsi="Verdana" w:cs="Bradley Hand ITC"/>
          <w:sz w:val="20"/>
          <w:szCs w:val="20"/>
          <w:lang w:val="sv-SE"/>
        </w:rPr>
        <w:t>š</w:t>
      </w:r>
      <w:r w:rsidRPr="00193C4B">
        <w:rPr>
          <w:rFonts w:ascii="Verdana" w:hAnsi="Verdana"/>
          <w:sz w:val="20"/>
          <w:szCs w:val="20"/>
          <w:lang w:val="sv-SE"/>
        </w:rPr>
        <w:t>eg asistenta Odjela za matematiku u znanstveno zvanje znanstvenog suradnika</w:t>
      </w:r>
      <w:r w:rsidRPr="00193C4B">
        <w:rPr>
          <w:rFonts w:ascii="Verdana" w:hAnsi="Verdana"/>
          <w:sz w:val="20"/>
          <w:szCs w:val="20"/>
        </w:rPr>
        <w:t xml:space="preserve"> iz znanstvenog područja Prirodnih znanosti, znanstvenog polja matematika</w:t>
      </w:r>
    </w:p>
    <w:p w:rsidR="0066470C" w:rsidRPr="00193C4B" w:rsidRDefault="0066470C" w:rsidP="0066470C">
      <w:pPr>
        <w:pStyle w:val="ListParagraph"/>
        <w:numPr>
          <w:ilvl w:val="0"/>
          <w:numId w:val="1"/>
        </w:numPr>
        <w:spacing w:before="180"/>
        <w:jc w:val="both"/>
        <w:rPr>
          <w:rFonts w:ascii="Verdana" w:hAnsi="Verdana"/>
          <w:sz w:val="20"/>
          <w:szCs w:val="20"/>
        </w:rPr>
      </w:pPr>
      <w:r w:rsidRPr="00193C4B">
        <w:rPr>
          <w:rFonts w:ascii="Verdana" w:hAnsi="Verdana"/>
          <w:sz w:val="20"/>
          <w:szCs w:val="20"/>
        </w:rPr>
        <w:t>Donošenje Odluke o raspisivanju javnog natječaja za izbor</w:t>
      </w:r>
      <w:r w:rsidRPr="00193C4B">
        <w:rPr>
          <w:rFonts w:ascii="Verdana" w:hAnsi="Verdana"/>
          <w:sz w:val="20"/>
          <w:szCs w:val="20"/>
          <w:lang w:val="sv-SE"/>
        </w:rPr>
        <w:t xml:space="preserve"> </w:t>
      </w:r>
      <w:r w:rsidRPr="00193C4B">
        <w:rPr>
          <w:rFonts w:ascii="Verdana" w:hAnsi="Verdana"/>
          <w:sz w:val="20"/>
          <w:szCs w:val="20"/>
        </w:rPr>
        <w:t>jednog nastavnika u znanstveno-nastavno zvanje docenta i radno mjesto docenta iz znanstvenog područja Prirodnih znanosti, znanstvenog polja matematika</w:t>
      </w:r>
    </w:p>
    <w:p w:rsidR="0066470C" w:rsidRPr="00193C4B" w:rsidRDefault="0066470C" w:rsidP="0066470C">
      <w:pPr>
        <w:pStyle w:val="ListParagraph"/>
        <w:numPr>
          <w:ilvl w:val="0"/>
          <w:numId w:val="2"/>
        </w:numPr>
        <w:spacing w:before="40"/>
        <w:ind w:left="714" w:hanging="357"/>
        <w:jc w:val="both"/>
        <w:rPr>
          <w:rFonts w:ascii="Verdana" w:hAnsi="Verdana"/>
          <w:sz w:val="20"/>
          <w:szCs w:val="20"/>
        </w:rPr>
      </w:pPr>
      <w:r w:rsidRPr="00193C4B">
        <w:rPr>
          <w:rFonts w:ascii="Verdana" w:hAnsi="Verdana"/>
          <w:sz w:val="20"/>
          <w:szCs w:val="20"/>
          <w:lang w:val="sv-SE"/>
        </w:rPr>
        <w:t>Imenovanje Stručnog povjerenstva</w:t>
      </w:r>
    </w:p>
    <w:p w:rsidR="0066470C" w:rsidRPr="00193C4B" w:rsidRDefault="0066470C" w:rsidP="0066470C">
      <w:pPr>
        <w:pStyle w:val="ListParagraph"/>
        <w:numPr>
          <w:ilvl w:val="0"/>
          <w:numId w:val="1"/>
        </w:numPr>
        <w:spacing w:before="180"/>
        <w:jc w:val="both"/>
        <w:rPr>
          <w:rFonts w:ascii="Verdana" w:hAnsi="Verdana"/>
          <w:sz w:val="20"/>
          <w:szCs w:val="20"/>
        </w:rPr>
      </w:pPr>
      <w:r w:rsidRPr="00193C4B">
        <w:rPr>
          <w:rFonts w:ascii="Verdana" w:hAnsi="Verdana"/>
          <w:sz w:val="20"/>
          <w:szCs w:val="20"/>
        </w:rPr>
        <w:t>Donošenje Odluke o raspisivanju javnog natječaja za izbor</w:t>
      </w:r>
      <w:r w:rsidRPr="00193C4B">
        <w:rPr>
          <w:rFonts w:ascii="Verdana" w:hAnsi="Verdana"/>
          <w:sz w:val="20"/>
          <w:szCs w:val="20"/>
          <w:lang w:val="sv-SE"/>
        </w:rPr>
        <w:t xml:space="preserve"> dva</w:t>
      </w:r>
      <w:r w:rsidRPr="00193C4B">
        <w:rPr>
          <w:rFonts w:ascii="Verdana" w:hAnsi="Verdana"/>
          <w:sz w:val="20"/>
          <w:szCs w:val="20"/>
        </w:rPr>
        <w:t xml:space="preserve"> suradnika u suradničko zvanje asistenta i radno mjesto asistenta iz znanstvenog područja Prirodnih znanosti, znanstvenog polja matematika</w:t>
      </w:r>
    </w:p>
    <w:p w:rsidR="0066470C" w:rsidRPr="00193C4B" w:rsidRDefault="0066470C" w:rsidP="0066470C">
      <w:pPr>
        <w:pStyle w:val="ListParagraph"/>
        <w:numPr>
          <w:ilvl w:val="0"/>
          <w:numId w:val="2"/>
        </w:numPr>
        <w:spacing w:before="180"/>
        <w:jc w:val="both"/>
        <w:rPr>
          <w:rFonts w:ascii="Verdana" w:hAnsi="Verdana"/>
          <w:sz w:val="20"/>
          <w:szCs w:val="20"/>
        </w:rPr>
      </w:pPr>
      <w:r w:rsidRPr="00193C4B">
        <w:rPr>
          <w:rFonts w:ascii="Verdana" w:hAnsi="Verdana"/>
          <w:sz w:val="20"/>
          <w:szCs w:val="20"/>
          <w:lang w:val="sv-SE"/>
        </w:rPr>
        <w:t>Imenovanje Stručnog povjerenstva</w:t>
      </w:r>
    </w:p>
    <w:p w:rsidR="0066470C" w:rsidRPr="00193C4B" w:rsidRDefault="0066470C" w:rsidP="0066470C">
      <w:pPr>
        <w:numPr>
          <w:ilvl w:val="0"/>
          <w:numId w:val="1"/>
        </w:numPr>
        <w:spacing w:before="180"/>
        <w:jc w:val="both"/>
        <w:rPr>
          <w:rFonts w:ascii="Verdana" w:hAnsi="Verdana"/>
          <w:sz w:val="20"/>
          <w:szCs w:val="20"/>
        </w:rPr>
      </w:pPr>
      <w:r w:rsidRPr="00193C4B">
        <w:rPr>
          <w:rFonts w:ascii="Verdana" w:hAnsi="Verdana"/>
          <w:sz w:val="20"/>
          <w:szCs w:val="20"/>
        </w:rPr>
        <w:t>Prijedlog kandidata Odjela za matematiku za izbor pet novih članova Sveučili</w:t>
      </w:r>
      <w:r w:rsidRPr="00193C4B">
        <w:rPr>
          <w:rFonts w:ascii="Verdana" w:hAnsi="Verdana" w:cs="Bradley Hand ITC"/>
          <w:sz w:val="20"/>
          <w:szCs w:val="20"/>
        </w:rPr>
        <w:t>š</w:t>
      </w:r>
      <w:r w:rsidRPr="00193C4B">
        <w:rPr>
          <w:rFonts w:ascii="Verdana" w:hAnsi="Verdana"/>
          <w:sz w:val="20"/>
          <w:szCs w:val="20"/>
        </w:rPr>
        <w:t>nog savjeta iz reda sveučili</w:t>
      </w:r>
      <w:r w:rsidRPr="00193C4B">
        <w:rPr>
          <w:rFonts w:ascii="Verdana" w:hAnsi="Verdana" w:cs="Bradley Hand ITC"/>
          <w:sz w:val="20"/>
          <w:szCs w:val="20"/>
        </w:rPr>
        <w:t>š</w:t>
      </w:r>
      <w:r w:rsidRPr="00193C4B">
        <w:rPr>
          <w:rFonts w:ascii="Verdana" w:hAnsi="Verdana"/>
          <w:sz w:val="20"/>
          <w:szCs w:val="20"/>
        </w:rPr>
        <w:t>nih nastavnika u znanstveno-nastavnom zvanju</w:t>
      </w:r>
    </w:p>
    <w:p w:rsidR="0066470C" w:rsidRPr="00193C4B" w:rsidRDefault="0066470C" w:rsidP="0066470C">
      <w:pPr>
        <w:numPr>
          <w:ilvl w:val="0"/>
          <w:numId w:val="1"/>
        </w:numPr>
        <w:spacing w:before="180"/>
        <w:jc w:val="both"/>
        <w:rPr>
          <w:rFonts w:ascii="Verdana" w:hAnsi="Verdana"/>
          <w:sz w:val="20"/>
          <w:szCs w:val="20"/>
        </w:rPr>
      </w:pPr>
      <w:r w:rsidRPr="00193C4B">
        <w:rPr>
          <w:rFonts w:ascii="Verdana" w:hAnsi="Verdana"/>
          <w:sz w:val="20"/>
          <w:szCs w:val="20"/>
        </w:rPr>
        <w:lastRenderedPageBreak/>
        <w:t>Imenovanje Etičkog povjerenstva na Odjelu za matematiku</w:t>
      </w:r>
    </w:p>
    <w:p w:rsidR="0066470C" w:rsidRPr="00193C4B" w:rsidRDefault="0066470C" w:rsidP="0066470C">
      <w:pPr>
        <w:numPr>
          <w:ilvl w:val="0"/>
          <w:numId w:val="1"/>
        </w:numPr>
        <w:spacing w:before="180"/>
        <w:jc w:val="both"/>
        <w:rPr>
          <w:rFonts w:ascii="Verdana" w:hAnsi="Verdana"/>
          <w:sz w:val="20"/>
          <w:szCs w:val="20"/>
        </w:rPr>
      </w:pPr>
      <w:r w:rsidRPr="00193C4B">
        <w:rPr>
          <w:rFonts w:ascii="Verdana" w:hAnsi="Verdana"/>
          <w:sz w:val="20"/>
          <w:szCs w:val="20"/>
          <w:lang w:val="sv-SE"/>
        </w:rPr>
        <w:t>Razrješenje i imenovanje člana Povjerenstva za unaprjeđivanje i osiguranje kvalitete visokog obrazovanja na Odjelu za matematiku</w:t>
      </w:r>
    </w:p>
    <w:p w:rsidR="0066470C" w:rsidRPr="00193C4B" w:rsidRDefault="0066470C" w:rsidP="0066470C">
      <w:pPr>
        <w:numPr>
          <w:ilvl w:val="0"/>
          <w:numId w:val="1"/>
        </w:numPr>
        <w:spacing w:before="180"/>
        <w:jc w:val="both"/>
        <w:rPr>
          <w:rFonts w:ascii="Verdana" w:hAnsi="Verdana"/>
          <w:sz w:val="20"/>
          <w:szCs w:val="20"/>
        </w:rPr>
      </w:pPr>
      <w:r w:rsidRPr="00193C4B">
        <w:rPr>
          <w:rFonts w:ascii="Verdana" w:hAnsi="Verdana"/>
          <w:sz w:val="20"/>
          <w:szCs w:val="20"/>
          <w:lang w:val="sv-SE"/>
        </w:rPr>
        <w:t>Razrješenje i imenovanje člana Povjerenstva za rje</w:t>
      </w:r>
      <w:r w:rsidRPr="00193C4B">
        <w:rPr>
          <w:rFonts w:ascii="Verdana" w:hAnsi="Verdana" w:cs="Bradley Hand ITC"/>
          <w:sz w:val="20"/>
          <w:szCs w:val="20"/>
          <w:lang w:val="sv-SE"/>
        </w:rPr>
        <w:t>š</w:t>
      </w:r>
      <w:r w:rsidRPr="00193C4B">
        <w:rPr>
          <w:rFonts w:ascii="Verdana" w:hAnsi="Verdana"/>
          <w:sz w:val="20"/>
          <w:szCs w:val="20"/>
          <w:lang w:val="sv-SE"/>
        </w:rPr>
        <w:t>avanje studentskih zamolbi na Odjelu za matematiku</w:t>
      </w:r>
    </w:p>
    <w:p w:rsidR="0066470C" w:rsidRPr="00193C4B" w:rsidRDefault="0066470C" w:rsidP="0066470C">
      <w:pPr>
        <w:numPr>
          <w:ilvl w:val="0"/>
          <w:numId w:val="1"/>
        </w:numPr>
        <w:spacing w:before="180"/>
        <w:jc w:val="both"/>
        <w:rPr>
          <w:rFonts w:ascii="Verdana" w:hAnsi="Verdana"/>
          <w:sz w:val="20"/>
          <w:szCs w:val="20"/>
        </w:rPr>
      </w:pPr>
      <w:r w:rsidRPr="00193C4B">
        <w:rPr>
          <w:rFonts w:ascii="Verdana" w:hAnsi="Verdana"/>
          <w:sz w:val="20"/>
          <w:szCs w:val="20"/>
        </w:rPr>
        <w:t>Sveučili</w:t>
      </w:r>
      <w:r w:rsidRPr="00193C4B">
        <w:rPr>
          <w:rFonts w:ascii="Verdana" w:hAnsi="Verdana" w:cs="Bradley Hand ITC"/>
          <w:sz w:val="20"/>
          <w:szCs w:val="20"/>
        </w:rPr>
        <w:t>š</w:t>
      </w:r>
      <w:r w:rsidRPr="00193C4B">
        <w:rPr>
          <w:rFonts w:ascii="Verdana" w:hAnsi="Verdana"/>
          <w:sz w:val="20"/>
          <w:szCs w:val="20"/>
        </w:rPr>
        <w:t>no izdava</w:t>
      </w:r>
      <w:r w:rsidRPr="00193C4B">
        <w:rPr>
          <w:rFonts w:ascii="Verdana" w:hAnsi="Verdana" w:cs="Bradley Hand ITC"/>
          <w:sz w:val="20"/>
          <w:szCs w:val="20"/>
        </w:rPr>
        <w:t>š</w:t>
      </w:r>
      <w:r w:rsidRPr="00193C4B">
        <w:rPr>
          <w:rFonts w:ascii="Verdana" w:hAnsi="Verdana"/>
          <w:sz w:val="20"/>
          <w:szCs w:val="20"/>
        </w:rPr>
        <w:t>tvo</w:t>
      </w:r>
    </w:p>
    <w:p w:rsidR="0066470C" w:rsidRPr="00193C4B" w:rsidRDefault="0066470C" w:rsidP="0066470C">
      <w:pPr>
        <w:pStyle w:val="ListParagraph"/>
        <w:numPr>
          <w:ilvl w:val="0"/>
          <w:numId w:val="2"/>
        </w:numPr>
        <w:spacing w:before="120"/>
        <w:ind w:left="714" w:hanging="357"/>
        <w:jc w:val="both"/>
        <w:rPr>
          <w:rFonts w:ascii="Verdana" w:hAnsi="Verdana"/>
          <w:sz w:val="20"/>
          <w:szCs w:val="20"/>
        </w:rPr>
      </w:pPr>
      <w:r w:rsidRPr="00193C4B">
        <w:rPr>
          <w:rFonts w:ascii="Verdana" w:hAnsi="Verdana"/>
          <w:sz w:val="20"/>
          <w:szCs w:val="20"/>
        </w:rPr>
        <w:t>Dopune Plana izdavačke djelatnosti Odjela za matematiku u 2013. godini:  Matematičke metode i modeli, autori: prof. dr. sc. Ibrahim Aganović, professor emeritus i prof. dr. sc. Kre</w:t>
      </w:r>
      <w:r w:rsidRPr="00193C4B">
        <w:rPr>
          <w:rFonts w:ascii="Verdana" w:hAnsi="Verdana" w:cs="Bradley Hand ITC"/>
          <w:sz w:val="20"/>
          <w:szCs w:val="20"/>
        </w:rPr>
        <w:t>š</w:t>
      </w:r>
      <w:r w:rsidRPr="00193C4B">
        <w:rPr>
          <w:rFonts w:ascii="Verdana" w:hAnsi="Verdana"/>
          <w:sz w:val="20"/>
          <w:szCs w:val="20"/>
        </w:rPr>
        <w:t>imir Veselić, professor emeritus</w:t>
      </w:r>
    </w:p>
    <w:p w:rsidR="0066470C" w:rsidRPr="00193C4B" w:rsidRDefault="0066470C" w:rsidP="0066470C">
      <w:pPr>
        <w:pStyle w:val="ListParagraph"/>
        <w:numPr>
          <w:ilvl w:val="0"/>
          <w:numId w:val="2"/>
        </w:numPr>
        <w:spacing w:before="120"/>
        <w:ind w:left="714" w:hanging="357"/>
        <w:jc w:val="both"/>
        <w:rPr>
          <w:rFonts w:ascii="Verdana" w:hAnsi="Verdana"/>
          <w:sz w:val="20"/>
          <w:szCs w:val="20"/>
        </w:rPr>
      </w:pPr>
      <w:r w:rsidRPr="00193C4B">
        <w:rPr>
          <w:rFonts w:ascii="Verdana" w:hAnsi="Verdana"/>
          <w:sz w:val="20"/>
          <w:szCs w:val="20"/>
        </w:rPr>
        <w:t>Izdavanje sveučili</w:t>
      </w:r>
      <w:r w:rsidRPr="00193C4B">
        <w:rPr>
          <w:rFonts w:ascii="Verdana" w:hAnsi="Verdana" w:cs="Bradley Hand ITC"/>
          <w:sz w:val="20"/>
          <w:szCs w:val="20"/>
        </w:rPr>
        <w:t>š</w:t>
      </w:r>
      <w:r w:rsidRPr="00193C4B">
        <w:rPr>
          <w:rFonts w:ascii="Verdana" w:hAnsi="Verdana"/>
          <w:sz w:val="20"/>
          <w:szCs w:val="20"/>
        </w:rPr>
        <w:t>nih udžbenika i imenovanje recenzenata:</w:t>
      </w:r>
    </w:p>
    <w:p w:rsidR="0066470C" w:rsidRPr="00193C4B" w:rsidRDefault="0066470C" w:rsidP="0066470C">
      <w:pPr>
        <w:numPr>
          <w:ilvl w:val="3"/>
          <w:numId w:val="2"/>
        </w:numPr>
        <w:spacing w:before="120"/>
        <w:jc w:val="both"/>
        <w:rPr>
          <w:rFonts w:ascii="Verdana" w:hAnsi="Verdana"/>
          <w:sz w:val="20"/>
          <w:szCs w:val="20"/>
        </w:rPr>
      </w:pPr>
      <w:r w:rsidRPr="00193C4B">
        <w:rPr>
          <w:rFonts w:ascii="Verdana" w:hAnsi="Verdana"/>
          <w:sz w:val="20"/>
          <w:szCs w:val="20"/>
        </w:rPr>
        <w:t>Matematičke metode i modeli, autori: prof. dr. sc. Ibrahim Aganović, professor emeritus i prof. dr. sc. Kre</w:t>
      </w:r>
      <w:r w:rsidRPr="00193C4B">
        <w:rPr>
          <w:rFonts w:ascii="Verdana" w:hAnsi="Verdana" w:cs="Bradley Hand ITC"/>
          <w:sz w:val="20"/>
          <w:szCs w:val="20"/>
        </w:rPr>
        <w:t>š</w:t>
      </w:r>
      <w:r w:rsidRPr="00193C4B">
        <w:rPr>
          <w:rFonts w:ascii="Verdana" w:hAnsi="Verdana"/>
          <w:sz w:val="20"/>
          <w:szCs w:val="20"/>
        </w:rPr>
        <w:t xml:space="preserve">imir Veselić, professor emeritus; </w:t>
      </w:r>
    </w:p>
    <w:p w:rsidR="0066470C" w:rsidRPr="00193C4B" w:rsidRDefault="0066470C" w:rsidP="0066470C">
      <w:pPr>
        <w:ind w:left="709" w:firstLine="357"/>
        <w:jc w:val="both"/>
        <w:rPr>
          <w:rFonts w:ascii="Verdana" w:hAnsi="Verdana"/>
          <w:sz w:val="20"/>
          <w:szCs w:val="20"/>
        </w:rPr>
      </w:pPr>
      <w:r w:rsidRPr="00193C4B">
        <w:rPr>
          <w:rFonts w:ascii="Verdana" w:hAnsi="Verdana"/>
          <w:sz w:val="20"/>
          <w:szCs w:val="20"/>
        </w:rPr>
        <w:t>prijedlog recenzenata: prof. dr. sc. Mario Essert i prof. dr. sc. Ninoslav Truhar</w:t>
      </w:r>
    </w:p>
    <w:p w:rsidR="0066470C" w:rsidRPr="00193C4B" w:rsidRDefault="0066470C" w:rsidP="0066470C">
      <w:pPr>
        <w:numPr>
          <w:ilvl w:val="3"/>
          <w:numId w:val="2"/>
        </w:numPr>
        <w:spacing w:before="120"/>
        <w:jc w:val="both"/>
        <w:rPr>
          <w:rFonts w:ascii="Verdana" w:hAnsi="Verdana"/>
          <w:sz w:val="20"/>
          <w:szCs w:val="20"/>
        </w:rPr>
      </w:pPr>
      <w:r w:rsidRPr="00193C4B">
        <w:rPr>
          <w:rFonts w:ascii="Verdana" w:hAnsi="Verdana"/>
          <w:sz w:val="20"/>
          <w:szCs w:val="20"/>
        </w:rPr>
        <w:t xml:space="preserve">Metode optimizacije, autori: prof. dr. sc. Rudolf Scitovski, prof. dr. sc. Ninoslav Truhar i doc. dr. sc. Zoran Tomljanović; </w:t>
      </w:r>
    </w:p>
    <w:p w:rsidR="0066470C" w:rsidRPr="00193C4B" w:rsidRDefault="0066470C" w:rsidP="0066470C">
      <w:pPr>
        <w:ind w:left="709" w:firstLine="357"/>
        <w:jc w:val="both"/>
        <w:rPr>
          <w:rFonts w:ascii="Verdana" w:hAnsi="Verdana"/>
          <w:sz w:val="20"/>
          <w:szCs w:val="20"/>
        </w:rPr>
      </w:pPr>
      <w:r w:rsidRPr="00193C4B">
        <w:rPr>
          <w:rFonts w:ascii="Verdana" w:hAnsi="Verdana"/>
          <w:sz w:val="20"/>
          <w:szCs w:val="20"/>
        </w:rPr>
        <w:t>prijedlog recenzenata: prof. dr. sc. Miljenko Marušić i izv prof. dr. sc. Marko</w:t>
      </w:r>
    </w:p>
    <w:p w:rsidR="0066470C" w:rsidRPr="00193C4B" w:rsidRDefault="0066470C" w:rsidP="0066470C">
      <w:pPr>
        <w:ind w:left="709" w:firstLine="357"/>
        <w:jc w:val="both"/>
        <w:rPr>
          <w:rFonts w:ascii="Verdana" w:hAnsi="Verdana"/>
          <w:sz w:val="20"/>
          <w:szCs w:val="20"/>
        </w:rPr>
      </w:pPr>
      <w:r w:rsidRPr="00193C4B">
        <w:rPr>
          <w:rFonts w:ascii="Verdana" w:hAnsi="Verdana"/>
          <w:sz w:val="20"/>
          <w:szCs w:val="20"/>
        </w:rPr>
        <w:t>Vrdoljak</w:t>
      </w:r>
    </w:p>
    <w:p w:rsidR="0066470C" w:rsidRPr="00193C4B" w:rsidRDefault="0066470C" w:rsidP="0066470C">
      <w:pPr>
        <w:numPr>
          <w:ilvl w:val="3"/>
          <w:numId w:val="2"/>
        </w:numPr>
        <w:spacing w:before="120"/>
        <w:jc w:val="both"/>
        <w:rPr>
          <w:rFonts w:ascii="Verdana" w:hAnsi="Verdana"/>
          <w:sz w:val="20"/>
          <w:szCs w:val="20"/>
        </w:rPr>
      </w:pPr>
      <w:r w:rsidRPr="00193C4B">
        <w:rPr>
          <w:rFonts w:ascii="Verdana" w:hAnsi="Verdana"/>
          <w:sz w:val="20"/>
          <w:szCs w:val="20"/>
        </w:rPr>
        <w:t>Zbirka riješenih zadataka iz teorije mjere i integracije, autor doc. dr. sc. Dragana Jankov Maširević; prijedlog recenzenata: prof. dr. sc. Tibor Poganj i doc. dr. sc. Krešimir Burazin</w:t>
      </w:r>
    </w:p>
    <w:p w:rsidR="0066470C" w:rsidRPr="00193C4B" w:rsidRDefault="0066470C" w:rsidP="0066470C">
      <w:pPr>
        <w:pStyle w:val="ListParagraph"/>
        <w:numPr>
          <w:ilvl w:val="0"/>
          <w:numId w:val="2"/>
        </w:numPr>
        <w:spacing w:before="120"/>
        <w:ind w:left="714" w:hanging="357"/>
        <w:jc w:val="both"/>
        <w:rPr>
          <w:rFonts w:ascii="Verdana" w:hAnsi="Verdana"/>
          <w:sz w:val="20"/>
          <w:szCs w:val="20"/>
        </w:rPr>
      </w:pPr>
      <w:r w:rsidRPr="00193C4B">
        <w:rPr>
          <w:rFonts w:ascii="Verdana" w:hAnsi="Verdana"/>
          <w:sz w:val="20"/>
          <w:szCs w:val="20"/>
        </w:rPr>
        <w:t>Imenovanje recenzenata Financijska i aktuarska matematika, autora prof. dr. sc. Damira Bakića i mr. sc. Drage Franci</w:t>
      </w:r>
      <w:r w:rsidRPr="00193C4B">
        <w:rPr>
          <w:rFonts w:ascii="Verdana" w:hAnsi="Verdana" w:cs="Bradley Hand ITC"/>
          <w:sz w:val="20"/>
          <w:szCs w:val="20"/>
        </w:rPr>
        <w:t>š</w:t>
      </w:r>
      <w:r w:rsidRPr="00193C4B">
        <w:rPr>
          <w:rFonts w:ascii="Verdana" w:hAnsi="Verdana"/>
          <w:sz w:val="20"/>
          <w:szCs w:val="20"/>
        </w:rPr>
        <w:t>kovića; prijedlog recenzenata: doc.dr.sc. Mirela Jukić Bokun i doc. dr. sc. Tomislav Marošević</w:t>
      </w:r>
    </w:p>
    <w:p w:rsidR="0066470C" w:rsidRPr="00193C4B" w:rsidRDefault="0066470C" w:rsidP="0066470C">
      <w:pPr>
        <w:numPr>
          <w:ilvl w:val="0"/>
          <w:numId w:val="1"/>
        </w:numPr>
        <w:spacing w:before="180"/>
        <w:ind w:left="357" w:hanging="357"/>
        <w:jc w:val="both"/>
        <w:rPr>
          <w:rFonts w:ascii="Verdana" w:hAnsi="Verdana"/>
          <w:sz w:val="20"/>
          <w:szCs w:val="20"/>
        </w:rPr>
      </w:pPr>
      <w:r w:rsidRPr="00193C4B">
        <w:rPr>
          <w:rFonts w:ascii="Verdana" w:hAnsi="Verdana"/>
          <w:sz w:val="20"/>
          <w:szCs w:val="20"/>
        </w:rPr>
        <w:t>Razno.</w:t>
      </w:r>
    </w:p>
    <w:p w:rsidR="0066470C" w:rsidRPr="00193C4B" w:rsidRDefault="0066470C" w:rsidP="0066470C">
      <w:pPr>
        <w:tabs>
          <w:tab w:val="left" w:pos="851"/>
        </w:tabs>
        <w:ind w:firstLine="851"/>
        <w:jc w:val="both"/>
        <w:rPr>
          <w:rFonts w:ascii="Verdana" w:hAnsi="Verdana"/>
          <w:sz w:val="20"/>
          <w:szCs w:val="20"/>
        </w:rPr>
      </w:pPr>
    </w:p>
    <w:p w:rsidR="0066470C" w:rsidRPr="00193C4B" w:rsidRDefault="0066470C" w:rsidP="0066470C">
      <w:pPr>
        <w:tabs>
          <w:tab w:val="left" w:pos="851"/>
        </w:tabs>
        <w:ind w:firstLine="851"/>
        <w:jc w:val="both"/>
        <w:rPr>
          <w:rFonts w:ascii="Verdana" w:hAnsi="Verdana"/>
          <w:sz w:val="20"/>
          <w:szCs w:val="20"/>
        </w:rPr>
      </w:pPr>
      <w:r w:rsidRPr="00193C4B">
        <w:rPr>
          <w:rFonts w:ascii="Verdana" w:hAnsi="Verdana"/>
          <w:sz w:val="20"/>
          <w:szCs w:val="20"/>
        </w:rPr>
        <w:t>Dnevni red jednoglasno je usvojen.</w:t>
      </w:r>
    </w:p>
    <w:p w:rsidR="0066470C" w:rsidRPr="00193C4B" w:rsidRDefault="0066470C" w:rsidP="0066470C">
      <w:pPr>
        <w:jc w:val="both"/>
        <w:rPr>
          <w:rFonts w:ascii="Verdana" w:hAnsi="Verdana"/>
          <w:b/>
          <w:sz w:val="20"/>
          <w:szCs w:val="20"/>
        </w:rPr>
      </w:pPr>
    </w:p>
    <w:p w:rsidR="0066470C" w:rsidRPr="00193C4B" w:rsidRDefault="0066470C" w:rsidP="0066470C">
      <w:pPr>
        <w:jc w:val="both"/>
        <w:rPr>
          <w:rFonts w:ascii="Verdana" w:hAnsi="Verdana"/>
          <w:b/>
          <w:sz w:val="20"/>
          <w:szCs w:val="20"/>
        </w:rPr>
      </w:pPr>
    </w:p>
    <w:p w:rsidR="0066470C" w:rsidRPr="00193C4B" w:rsidRDefault="0066470C" w:rsidP="0066470C">
      <w:pPr>
        <w:jc w:val="both"/>
        <w:rPr>
          <w:rFonts w:ascii="Verdana" w:hAnsi="Verdana"/>
          <w:sz w:val="20"/>
          <w:szCs w:val="20"/>
        </w:rPr>
      </w:pPr>
      <w:r w:rsidRPr="00193C4B">
        <w:rPr>
          <w:rFonts w:ascii="Verdana" w:hAnsi="Verdana"/>
          <w:b/>
          <w:sz w:val="20"/>
          <w:szCs w:val="20"/>
        </w:rPr>
        <w:t>AD 1.</w:t>
      </w:r>
    </w:p>
    <w:p w:rsidR="0066470C" w:rsidRPr="00193C4B" w:rsidRDefault="0066470C" w:rsidP="0066470C">
      <w:pPr>
        <w:jc w:val="both"/>
        <w:rPr>
          <w:rFonts w:ascii="Verdana" w:hAnsi="Verdana"/>
          <w:sz w:val="20"/>
          <w:szCs w:val="20"/>
        </w:rPr>
      </w:pPr>
      <w:r w:rsidRPr="00193C4B">
        <w:rPr>
          <w:rFonts w:ascii="Verdana" w:hAnsi="Verdana"/>
          <w:i/>
          <w:sz w:val="20"/>
          <w:szCs w:val="20"/>
          <w:u w:val="single"/>
        </w:rPr>
        <w:t>Usvajanje zapisnika</w:t>
      </w:r>
    </w:p>
    <w:p w:rsidR="0066470C" w:rsidRPr="00193C4B" w:rsidRDefault="0066470C" w:rsidP="0066470C">
      <w:pPr>
        <w:spacing w:before="120"/>
        <w:ind w:firstLine="709"/>
        <w:jc w:val="both"/>
        <w:rPr>
          <w:rFonts w:ascii="Verdana" w:hAnsi="Verdana"/>
          <w:sz w:val="20"/>
          <w:szCs w:val="20"/>
        </w:rPr>
      </w:pPr>
      <w:r w:rsidRPr="00193C4B">
        <w:rPr>
          <w:rFonts w:ascii="Verdana" w:hAnsi="Verdana"/>
          <w:sz w:val="20"/>
          <w:szCs w:val="20"/>
        </w:rPr>
        <w:t>Zapisnik 9</w:t>
      </w:r>
      <w:r w:rsidR="00C601C8" w:rsidRPr="00193C4B">
        <w:rPr>
          <w:rFonts w:ascii="Verdana" w:hAnsi="Verdana"/>
          <w:sz w:val="20"/>
          <w:szCs w:val="20"/>
        </w:rPr>
        <w:t>7</w:t>
      </w:r>
      <w:r w:rsidRPr="00193C4B">
        <w:rPr>
          <w:rFonts w:ascii="Verdana" w:hAnsi="Verdana"/>
          <w:sz w:val="20"/>
          <w:szCs w:val="20"/>
        </w:rPr>
        <w:t xml:space="preserve">. sjednice Vijeća Odjela od </w:t>
      </w:r>
      <w:r w:rsidR="00C601C8" w:rsidRPr="00193C4B">
        <w:rPr>
          <w:rFonts w:ascii="Verdana" w:hAnsi="Verdana"/>
          <w:sz w:val="20"/>
          <w:szCs w:val="20"/>
        </w:rPr>
        <w:t>25</w:t>
      </w:r>
      <w:r w:rsidRPr="00193C4B">
        <w:rPr>
          <w:rFonts w:ascii="Verdana" w:hAnsi="Verdana"/>
          <w:sz w:val="20"/>
          <w:szCs w:val="20"/>
        </w:rPr>
        <w:t>. rujna 2013. godine jednoglasno je usvojen u cijelosti.</w:t>
      </w:r>
    </w:p>
    <w:p w:rsidR="0066470C" w:rsidRPr="00193C4B" w:rsidRDefault="0066470C" w:rsidP="0066470C">
      <w:pPr>
        <w:jc w:val="both"/>
        <w:rPr>
          <w:rFonts w:ascii="Verdana" w:hAnsi="Verdana"/>
          <w:sz w:val="20"/>
          <w:szCs w:val="20"/>
        </w:rPr>
      </w:pPr>
    </w:p>
    <w:p w:rsidR="00E716F0" w:rsidRPr="00193C4B" w:rsidRDefault="00E716F0" w:rsidP="00E716F0">
      <w:pPr>
        <w:jc w:val="both"/>
        <w:rPr>
          <w:rFonts w:ascii="Verdana" w:hAnsi="Verdana"/>
          <w:b/>
          <w:sz w:val="20"/>
          <w:szCs w:val="20"/>
        </w:rPr>
      </w:pPr>
      <w:r w:rsidRPr="00193C4B">
        <w:rPr>
          <w:rFonts w:ascii="Verdana" w:hAnsi="Verdana"/>
          <w:b/>
          <w:sz w:val="20"/>
          <w:szCs w:val="20"/>
        </w:rPr>
        <w:t xml:space="preserve">AD 2. </w:t>
      </w:r>
    </w:p>
    <w:p w:rsidR="00E716F0" w:rsidRPr="00193C4B" w:rsidRDefault="001E1BED" w:rsidP="00E716F0">
      <w:pPr>
        <w:jc w:val="both"/>
        <w:rPr>
          <w:rFonts w:ascii="Verdana" w:hAnsi="Verdana"/>
          <w:i/>
          <w:sz w:val="20"/>
          <w:szCs w:val="20"/>
          <w:u w:val="single"/>
          <w:lang w:val="sv-SE"/>
        </w:rPr>
      </w:pPr>
      <w:r w:rsidRPr="00193C4B">
        <w:rPr>
          <w:rFonts w:ascii="Verdana" w:hAnsi="Verdana"/>
          <w:i/>
          <w:sz w:val="20"/>
          <w:szCs w:val="20"/>
          <w:u w:val="single"/>
          <w:lang w:val="sv-SE"/>
        </w:rPr>
        <w:t>Potvrda izbora studentskog predstavnika Martine Šarić za člana Vijeća Odjela</w:t>
      </w:r>
    </w:p>
    <w:p w:rsidR="008B5AA2" w:rsidRPr="00193C4B" w:rsidRDefault="001E1BED" w:rsidP="00E716F0">
      <w:pPr>
        <w:spacing w:before="120"/>
        <w:ind w:firstLine="708"/>
        <w:jc w:val="both"/>
        <w:rPr>
          <w:rFonts w:ascii="Verdana" w:hAnsi="Verdana"/>
          <w:sz w:val="20"/>
          <w:szCs w:val="20"/>
        </w:rPr>
      </w:pPr>
      <w:r w:rsidRPr="00193C4B">
        <w:rPr>
          <w:rFonts w:ascii="Verdana" w:hAnsi="Verdana"/>
          <w:sz w:val="20"/>
          <w:szCs w:val="20"/>
        </w:rPr>
        <w:t>Studentski zbor Odjela za matematiku na sjednici održanoj 12. studenoga 2013. godine izabrao je za predstavnika studenata u Vijeće Odjela za matematiku Martinu Šarić, studenticu III. godine Sveučilišnog preddiplomskog studija matematike.</w:t>
      </w:r>
      <w:r w:rsidR="008B5AA2" w:rsidRPr="00193C4B">
        <w:rPr>
          <w:rFonts w:ascii="Verdana" w:hAnsi="Verdana"/>
          <w:sz w:val="20"/>
          <w:szCs w:val="20"/>
        </w:rPr>
        <w:t xml:space="preserve"> </w:t>
      </w:r>
    </w:p>
    <w:p w:rsidR="00E716F0" w:rsidRPr="00193C4B" w:rsidRDefault="00FF34B4" w:rsidP="008B5AA2">
      <w:pPr>
        <w:ind w:firstLine="709"/>
        <w:jc w:val="both"/>
        <w:rPr>
          <w:rFonts w:ascii="Verdana" w:hAnsi="Verdana"/>
          <w:sz w:val="20"/>
          <w:szCs w:val="20"/>
        </w:rPr>
      </w:pPr>
      <w:r w:rsidRPr="00193C4B">
        <w:rPr>
          <w:rFonts w:ascii="Verdana" w:hAnsi="Verdana"/>
          <w:sz w:val="20"/>
          <w:szCs w:val="20"/>
        </w:rPr>
        <w:t>Martina Šarić nastavlja mandat Ivane Matišić, prethodno izabrane predstavnice</w:t>
      </w:r>
      <w:r w:rsidR="008B5AA2" w:rsidRPr="00193C4B">
        <w:rPr>
          <w:rFonts w:ascii="Verdana" w:hAnsi="Verdana"/>
          <w:sz w:val="20"/>
          <w:szCs w:val="20"/>
        </w:rPr>
        <w:t xml:space="preserve"> studenata</w:t>
      </w:r>
      <w:r w:rsidRPr="00193C4B">
        <w:rPr>
          <w:rFonts w:ascii="Verdana" w:hAnsi="Verdana"/>
          <w:sz w:val="20"/>
          <w:szCs w:val="20"/>
        </w:rPr>
        <w:t xml:space="preserve"> u Vijeće Odjela za matematiku.</w:t>
      </w:r>
    </w:p>
    <w:p w:rsidR="008B5AA2" w:rsidRPr="00193C4B" w:rsidRDefault="008B5AA2" w:rsidP="008B5AA2">
      <w:pPr>
        <w:ind w:firstLine="709"/>
        <w:jc w:val="both"/>
        <w:rPr>
          <w:rFonts w:ascii="Verdana" w:hAnsi="Verdana"/>
          <w:sz w:val="20"/>
          <w:szCs w:val="20"/>
        </w:rPr>
      </w:pPr>
    </w:p>
    <w:p w:rsidR="005A507A" w:rsidRPr="00193C4B" w:rsidRDefault="005A507A" w:rsidP="00E716F0">
      <w:pPr>
        <w:jc w:val="both"/>
        <w:rPr>
          <w:rFonts w:ascii="Verdana" w:hAnsi="Verdana"/>
          <w:b/>
          <w:sz w:val="20"/>
          <w:szCs w:val="20"/>
        </w:rPr>
      </w:pPr>
      <w:r w:rsidRPr="00193C4B">
        <w:rPr>
          <w:rFonts w:ascii="Verdana" w:hAnsi="Verdana"/>
          <w:b/>
          <w:sz w:val="20"/>
          <w:szCs w:val="20"/>
        </w:rPr>
        <w:t xml:space="preserve">AD 3. </w:t>
      </w:r>
    </w:p>
    <w:p w:rsidR="005A507A" w:rsidRPr="00193C4B" w:rsidRDefault="005A507A" w:rsidP="005A507A">
      <w:pPr>
        <w:jc w:val="both"/>
        <w:rPr>
          <w:rFonts w:ascii="Verdana" w:hAnsi="Verdana"/>
          <w:i/>
          <w:sz w:val="20"/>
          <w:szCs w:val="20"/>
          <w:u w:val="single"/>
        </w:rPr>
      </w:pPr>
      <w:r w:rsidRPr="00193C4B">
        <w:rPr>
          <w:rFonts w:ascii="Verdana" w:hAnsi="Verdana"/>
          <w:i/>
          <w:sz w:val="20"/>
          <w:szCs w:val="20"/>
          <w:u w:val="single"/>
          <w:lang w:val="sv-SE"/>
        </w:rPr>
        <w:t>Pokretanje postupka izbora dr. sc. Ivan</w:t>
      </w:r>
      <w:r w:rsidR="00EF70BF" w:rsidRPr="00193C4B">
        <w:rPr>
          <w:rFonts w:ascii="Verdana" w:hAnsi="Verdana"/>
          <w:i/>
          <w:sz w:val="20"/>
          <w:szCs w:val="20"/>
          <w:u w:val="single"/>
          <w:lang w:val="sv-SE"/>
        </w:rPr>
        <w:t>e</w:t>
      </w:r>
      <w:r w:rsidRPr="00193C4B">
        <w:rPr>
          <w:rFonts w:ascii="Verdana" w:hAnsi="Verdana"/>
          <w:i/>
          <w:sz w:val="20"/>
          <w:szCs w:val="20"/>
          <w:u w:val="single"/>
          <w:lang w:val="sv-SE"/>
        </w:rPr>
        <w:t xml:space="preserve"> </w:t>
      </w:r>
      <w:r w:rsidR="00EF70BF" w:rsidRPr="00193C4B">
        <w:rPr>
          <w:rFonts w:ascii="Verdana" w:hAnsi="Verdana"/>
          <w:i/>
          <w:sz w:val="20"/>
          <w:szCs w:val="20"/>
          <w:u w:val="single"/>
          <w:lang w:val="sv-SE"/>
        </w:rPr>
        <w:t>Kuzmanović</w:t>
      </w:r>
      <w:r w:rsidR="009B26A2" w:rsidRPr="00193C4B">
        <w:rPr>
          <w:rFonts w:ascii="Verdana" w:hAnsi="Verdana"/>
          <w:i/>
          <w:sz w:val="20"/>
          <w:szCs w:val="20"/>
          <w:u w:val="single"/>
          <w:lang w:val="sv-SE"/>
        </w:rPr>
        <w:t>, višeg asistenta Odjela za matematiku</w:t>
      </w:r>
      <w:r w:rsidRPr="00193C4B">
        <w:rPr>
          <w:rFonts w:ascii="Verdana" w:hAnsi="Verdana"/>
          <w:i/>
          <w:sz w:val="20"/>
          <w:szCs w:val="20"/>
          <w:u w:val="single"/>
          <w:lang w:val="sv-SE"/>
        </w:rPr>
        <w:t xml:space="preserve"> u znanstveno zvanje znanstvenog suradnika</w:t>
      </w:r>
      <w:r w:rsidR="00EF70BF" w:rsidRPr="00193C4B">
        <w:rPr>
          <w:rFonts w:ascii="Verdana" w:hAnsi="Verdana"/>
          <w:i/>
          <w:sz w:val="20"/>
          <w:szCs w:val="20"/>
          <w:u w:val="single"/>
        </w:rPr>
        <w:t xml:space="preserve"> iz znanstvenog područja Prirodnih znanosti, znanstvenog polja matematika</w:t>
      </w:r>
    </w:p>
    <w:p w:rsidR="005A507A" w:rsidRPr="00193C4B" w:rsidRDefault="005A507A" w:rsidP="00185387">
      <w:pPr>
        <w:pStyle w:val="ListParagraph"/>
        <w:spacing w:before="120"/>
        <w:ind w:left="0" w:firstLine="708"/>
        <w:jc w:val="both"/>
        <w:rPr>
          <w:rFonts w:ascii="Verdana" w:hAnsi="Verdana"/>
          <w:sz w:val="20"/>
          <w:szCs w:val="20"/>
        </w:rPr>
      </w:pPr>
      <w:r w:rsidRPr="00193C4B">
        <w:rPr>
          <w:rFonts w:ascii="Verdana" w:hAnsi="Verdana"/>
          <w:sz w:val="20"/>
          <w:szCs w:val="20"/>
        </w:rPr>
        <w:t xml:space="preserve">Vijeće Odjela za matematiku jednoglasno je donijelo Odluku o pokretanju postupka izbora </w:t>
      </w:r>
      <w:r w:rsidRPr="00193C4B">
        <w:rPr>
          <w:rFonts w:ascii="Verdana" w:hAnsi="Verdana"/>
          <w:b/>
          <w:sz w:val="20"/>
          <w:szCs w:val="20"/>
        </w:rPr>
        <w:t xml:space="preserve">dr. sc. </w:t>
      </w:r>
      <w:r w:rsidRPr="00193C4B">
        <w:rPr>
          <w:rFonts w:ascii="Verdana" w:hAnsi="Verdana"/>
          <w:b/>
          <w:sz w:val="20"/>
          <w:szCs w:val="20"/>
          <w:lang w:val="sv-SE"/>
        </w:rPr>
        <w:t>Ivan</w:t>
      </w:r>
      <w:r w:rsidR="00E7733A" w:rsidRPr="00193C4B">
        <w:rPr>
          <w:rFonts w:ascii="Verdana" w:hAnsi="Verdana"/>
          <w:b/>
          <w:sz w:val="20"/>
          <w:szCs w:val="20"/>
          <w:lang w:val="sv-SE"/>
        </w:rPr>
        <w:t>e Kuzmanović</w:t>
      </w:r>
      <w:r w:rsidRPr="00193C4B">
        <w:rPr>
          <w:rFonts w:ascii="Verdana" w:hAnsi="Verdana"/>
          <w:sz w:val="20"/>
          <w:szCs w:val="20"/>
        </w:rPr>
        <w:t xml:space="preserve"> u znanstveno zvanje </w:t>
      </w:r>
      <w:r w:rsidRPr="00193C4B">
        <w:rPr>
          <w:rFonts w:ascii="Verdana" w:hAnsi="Verdana"/>
          <w:b/>
          <w:sz w:val="20"/>
          <w:szCs w:val="20"/>
        </w:rPr>
        <w:t xml:space="preserve">znanstevnog suradnika </w:t>
      </w:r>
      <w:r w:rsidRPr="00193C4B">
        <w:rPr>
          <w:rFonts w:ascii="Verdana" w:hAnsi="Verdana"/>
          <w:sz w:val="20"/>
          <w:szCs w:val="20"/>
        </w:rPr>
        <w:t>iz znanstvenog područja Prirodnih znanosti, znanstvenog polja matematika na Odjelu za matematiku u sastavu Sveučilišta Josipa Jurja Strossmayera u Osijeku.</w:t>
      </w:r>
    </w:p>
    <w:p w:rsidR="005A507A" w:rsidRPr="00193C4B" w:rsidRDefault="005A507A" w:rsidP="005A507A">
      <w:pPr>
        <w:pStyle w:val="ListParagraph"/>
        <w:ind w:left="0"/>
        <w:rPr>
          <w:rFonts w:ascii="Verdana" w:hAnsi="Verdana"/>
          <w:sz w:val="20"/>
          <w:szCs w:val="20"/>
        </w:rPr>
      </w:pPr>
    </w:p>
    <w:p w:rsidR="005A507A" w:rsidRPr="00193C4B" w:rsidRDefault="005A507A" w:rsidP="005A507A">
      <w:pPr>
        <w:pStyle w:val="ListParagraph"/>
        <w:ind w:left="0"/>
        <w:rPr>
          <w:rFonts w:ascii="Verdana" w:hAnsi="Verdana"/>
          <w:b/>
          <w:sz w:val="20"/>
          <w:szCs w:val="20"/>
        </w:rPr>
      </w:pPr>
      <w:r w:rsidRPr="00193C4B">
        <w:rPr>
          <w:rFonts w:ascii="Verdana" w:hAnsi="Verdana"/>
          <w:b/>
          <w:sz w:val="20"/>
          <w:szCs w:val="20"/>
        </w:rPr>
        <w:lastRenderedPageBreak/>
        <w:t>AD 4.</w:t>
      </w:r>
    </w:p>
    <w:p w:rsidR="006B5C63" w:rsidRPr="00193C4B" w:rsidRDefault="006B5C63" w:rsidP="006B5C63">
      <w:pPr>
        <w:jc w:val="both"/>
        <w:rPr>
          <w:rFonts w:ascii="Verdana" w:hAnsi="Verdana"/>
          <w:i/>
          <w:sz w:val="20"/>
          <w:szCs w:val="20"/>
          <w:u w:val="single"/>
        </w:rPr>
      </w:pPr>
      <w:r w:rsidRPr="00193C4B">
        <w:rPr>
          <w:rFonts w:ascii="Verdana" w:hAnsi="Verdana"/>
          <w:i/>
          <w:sz w:val="20"/>
          <w:szCs w:val="20"/>
          <w:u w:val="single"/>
        </w:rPr>
        <w:t xml:space="preserve">Donošenje Odluke o raspisivanju javnog natječaja za izbor </w:t>
      </w:r>
      <w:r w:rsidR="000108A9" w:rsidRPr="00193C4B">
        <w:rPr>
          <w:rFonts w:ascii="Verdana" w:hAnsi="Verdana"/>
          <w:i/>
          <w:sz w:val="20"/>
          <w:szCs w:val="20"/>
          <w:u w:val="single"/>
        </w:rPr>
        <w:t>jednog</w:t>
      </w:r>
      <w:r w:rsidRPr="00193C4B">
        <w:rPr>
          <w:rFonts w:ascii="Verdana" w:hAnsi="Verdana"/>
          <w:i/>
          <w:sz w:val="20"/>
          <w:szCs w:val="20"/>
          <w:u w:val="single"/>
        </w:rPr>
        <w:t xml:space="preserve"> nastavnika u znanstveno-nastavno zvanje </w:t>
      </w:r>
      <w:r w:rsidR="000108A9" w:rsidRPr="00193C4B">
        <w:rPr>
          <w:rFonts w:ascii="Verdana" w:hAnsi="Verdana"/>
          <w:i/>
          <w:sz w:val="20"/>
          <w:szCs w:val="20"/>
          <w:u w:val="single"/>
        </w:rPr>
        <w:t>docenta</w:t>
      </w:r>
      <w:r w:rsidRPr="00193C4B">
        <w:rPr>
          <w:rFonts w:ascii="Verdana" w:hAnsi="Verdana"/>
          <w:i/>
          <w:sz w:val="20"/>
          <w:szCs w:val="20"/>
          <w:u w:val="single"/>
        </w:rPr>
        <w:t xml:space="preserve"> i radno mjesto </w:t>
      </w:r>
      <w:r w:rsidR="000108A9" w:rsidRPr="00193C4B">
        <w:rPr>
          <w:rFonts w:ascii="Verdana" w:hAnsi="Verdana"/>
          <w:i/>
          <w:sz w:val="20"/>
          <w:szCs w:val="20"/>
          <w:u w:val="single"/>
        </w:rPr>
        <w:t>docenta</w:t>
      </w:r>
      <w:r w:rsidRPr="00193C4B">
        <w:rPr>
          <w:rFonts w:ascii="Verdana" w:hAnsi="Verdana"/>
          <w:i/>
          <w:sz w:val="20"/>
          <w:szCs w:val="20"/>
          <w:u w:val="single"/>
        </w:rPr>
        <w:t xml:space="preserve"> iz znanstvenog područja Prirodnih znanosti, znanstvenog polja matematika</w:t>
      </w:r>
    </w:p>
    <w:p w:rsidR="006B5C63" w:rsidRPr="00193C4B" w:rsidRDefault="006B5C63" w:rsidP="002D0C63">
      <w:pPr>
        <w:spacing w:before="120"/>
        <w:ind w:firstLine="709"/>
        <w:jc w:val="both"/>
        <w:rPr>
          <w:rFonts w:ascii="Verdana" w:hAnsi="Verdana"/>
          <w:b/>
          <w:sz w:val="20"/>
          <w:szCs w:val="20"/>
        </w:rPr>
      </w:pPr>
      <w:r w:rsidRPr="00193C4B">
        <w:rPr>
          <w:rFonts w:ascii="Verdana" w:hAnsi="Verdana"/>
          <w:sz w:val="20"/>
          <w:szCs w:val="20"/>
        </w:rPr>
        <w:t xml:space="preserve">Vijeće Odjela za matematiku jednoglasno je donijelo Odluku o raspisivanju javnog natječaja za izbor </w:t>
      </w:r>
      <w:r w:rsidR="00CC407A" w:rsidRPr="00193C4B">
        <w:rPr>
          <w:rFonts w:ascii="Verdana" w:hAnsi="Verdana"/>
          <w:b/>
          <w:sz w:val="20"/>
          <w:szCs w:val="20"/>
        </w:rPr>
        <w:t xml:space="preserve">jednog </w:t>
      </w:r>
      <w:r w:rsidRPr="00193C4B">
        <w:rPr>
          <w:rFonts w:ascii="Verdana" w:hAnsi="Verdana"/>
          <w:b/>
          <w:sz w:val="20"/>
          <w:szCs w:val="20"/>
        </w:rPr>
        <w:t xml:space="preserve">nastavnika u znanstveno-nastavno zvanje </w:t>
      </w:r>
      <w:r w:rsidR="002F3322" w:rsidRPr="00193C4B">
        <w:rPr>
          <w:rFonts w:ascii="Verdana" w:hAnsi="Verdana"/>
          <w:b/>
          <w:sz w:val="20"/>
          <w:szCs w:val="20"/>
        </w:rPr>
        <w:t>docenta</w:t>
      </w:r>
      <w:r w:rsidRPr="00193C4B">
        <w:rPr>
          <w:rFonts w:ascii="Verdana" w:hAnsi="Verdana"/>
          <w:b/>
          <w:sz w:val="20"/>
          <w:szCs w:val="20"/>
        </w:rPr>
        <w:t xml:space="preserve"> i radno mjesto </w:t>
      </w:r>
      <w:r w:rsidR="002F3322" w:rsidRPr="00193C4B">
        <w:rPr>
          <w:rFonts w:ascii="Verdana" w:hAnsi="Verdana"/>
          <w:b/>
          <w:sz w:val="20"/>
          <w:szCs w:val="20"/>
        </w:rPr>
        <w:t>docenta</w:t>
      </w:r>
      <w:r w:rsidRPr="00193C4B">
        <w:rPr>
          <w:rFonts w:ascii="Verdana" w:hAnsi="Verdana"/>
          <w:sz w:val="20"/>
          <w:szCs w:val="20"/>
        </w:rPr>
        <w:t xml:space="preserve"> iz znanstvenog područja Prirodnih znanosti, znanstvenog polja matematika</w:t>
      </w:r>
      <w:r w:rsidR="00632EB9" w:rsidRPr="00193C4B">
        <w:rPr>
          <w:rFonts w:ascii="Verdana" w:hAnsi="Verdana"/>
          <w:sz w:val="20"/>
          <w:szCs w:val="20"/>
        </w:rPr>
        <w:t>, u radnom odnosu na neodređeno vrijeme s punim radnim vremenom.</w:t>
      </w:r>
    </w:p>
    <w:p w:rsidR="006B5C63" w:rsidRPr="00193C4B" w:rsidRDefault="006B5C63" w:rsidP="006B5C63">
      <w:pPr>
        <w:pStyle w:val="ListParagraph"/>
        <w:numPr>
          <w:ilvl w:val="0"/>
          <w:numId w:val="13"/>
        </w:numPr>
        <w:spacing w:before="120"/>
        <w:ind w:left="714" w:hanging="357"/>
        <w:jc w:val="both"/>
        <w:rPr>
          <w:rFonts w:ascii="Verdana" w:hAnsi="Verdana"/>
          <w:i/>
          <w:sz w:val="20"/>
          <w:szCs w:val="20"/>
          <w:u w:val="single"/>
        </w:rPr>
      </w:pPr>
      <w:r w:rsidRPr="00193C4B">
        <w:rPr>
          <w:rFonts w:ascii="Verdana" w:hAnsi="Verdana"/>
          <w:i/>
          <w:sz w:val="20"/>
          <w:szCs w:val="20"/>
          <w:u w:val="single"/>
        </w:rPr>
        <w:t>Imenovanje Stručnog povjerenstva</w:t>
      </w:r>
    </w:p>
    <w:p w:rsidR="006B5C63" w:rsidRPr="00193C4B" w:rsidRDefault="006B5C63" w:rsidP="002D0C63">
      <w:pPr>
        <w:spacing w:before="120"/>
        <w:ind w:firstLine="709"/>
        <w:jc w:val="both"/>
        <w:rPr>
          <w:rFonts w:ascii="Verdana" w:hAnsi="Verdana"/>
          <w:sz w:val="20"/>
          <w:szCs w:val="20"/>
        </w:rPr>
      </w:pPr>
      <w:r w:rsidRPr="00193C4B">
        <w:rPr>
          <w:rFonts w:ascii="Verdana" w:hAnsi="Verdana"/>
          <w:sz w:val="20"/>
          <w:szCs w:val="20"/>
        </w:rPr>
        <w:t>Vijeće Odjela za matematiku jednoglasno je imenovalo Stručno povjerenstvo u sastavu:</w:t>
      </w:r>
    </w:p>
    <w:p w:rsidR="00D25CF4" w:rsidRPr="00193C4B" w:rsidRDefault="00D25CF4" w:rsidP="00471212">
      <w:pPr>
        <w:numPr>
          <w:ilvl w:val="0"/>
          <w:numId w:val="4"/>
        </w:numPr>
        <w:spacing w:before="60"/>
        <w:ind w:left="714" w:hanging="357"/>
        <w:jc w:val="both"/>
        <w:rPr>
          <w:rFonts w:ascii="Verdana" w:hAnsi="Verdana"/>
          <w:sz w:val="20"/>
          <w:szCs w:val="20"/>
        </w:rPr>
      </w:pPr>
      <w:r w:rsidRPr="00193C4B">
        <w:rPr>
          <w:rFonts w:ascii="Verdana" w:hAnsi="Verdana"/>
          <w:b/>
          <w:sz w:val="20"/>
          <w:szCs w:val="20"/>
        </w:rPr>
        <w:t xml:space="preserve">Prof. dr. sc. Dragan Jukić, </w:t>
      </w:r>
      <w:r w:rsidRPr="00193C4B">
        <w:rPr>
          <w:rFonts w:ascii="Verdana" w:hAnsi="Verdana"/>
          <w:sz w:val="20"/>
          <w:szCs w:val="20"/>
        </w:rPr>
        <w:t xml:space="preserve">redoviti profesor u trajnom zvanju Odjela za matematiku, </w:t>
      </w:r>
      <w:r w:rsidR="00471212" w:rsidRPr="00193C4B">
        <w:rPr>
          <w:rFonts w:ascii="Verdana" w:hAnsi="Verdana"/>
          <w:sz w:val="20"/>
          <w:szCs w:val="20"/>
        </w:rPr>
        <w:t>predsjednik Povjerenstva</w:t>
      </w:r>
      <w:r w:rsidRPr="00193C4B">
        <w:rPr>
          <w:rFonts w:ascii="Verdana" w:hAnsi="Verdana"/>
          <w:b/>
          <w:sz w:val="20"/>
          <w:szCs w:val="20"/>
        </w:rPr>
        <w:t xml:space="preserve"> </w:t>
      </w:r>
    </w:p>
    <w:p w:rsidR="00471212" w:rsidRPr="00193C4B" w:rsidRDefault="00471212" w:rsidP="00471212">
      <w:pPr>
        <w:numPr>
          <w:ilvl w:val="0"/>
          <w:numId w:val="4"/>
        </w:numPr>
        <w:spacing w:before="120"/>
        <w:ind w:left="714" w:hanging="357"/>
        <w:jc w:val="both"/>
        <w:rPr>
          <w:rFonts w:ascii="Verdana" w:hAnsi="Verdana"/>
          <w:sz w:val="20"/>
          <w:szCs w:val="20"/>
        </w:rPr>
      </w:pPr>
      <w:r w:rsidRPr="00193C4B">
        <w:rPr>
          <w:rFonts w:ascii="Verdana" w:hAnsi="Verdana"/>
          <w:b/>
          <w:sz w:val="20"/>
          <w:szCs w:val="20"/>
        </w:rPr>
        <w:t>Izv. prof. dr. sc. Mirta Benšić</w:t>
      </w:r>
      <w:r w:rsidRPr="00193C4B">
        <w:rPr>
          <w:rFonts w:ascii="Verdana" w:hAnsi="Verdana"/>
          <w:sz w:val="20"/>
          <w:szCs w:val="20"/>
        </w:rPr>
        <w:t>, izvanredna profesorica i pročelnica Odjela za matematiku, član</w:t>
      </w:r>
    </w:p>
    <w:p w:rsidR="006B5C63" w:rsidRPr="00193C4B" w:rsidRDefault="006B5C63" w:rsidP="00471212">
      <w:pPr>
        <w:pStyle w:val="ListParagraph"/>
        <w:numPr>
          <w:ilvl w:val="0"/>
          <w:numId w:val="4"/>
        </w:numPr>
        <w:spacing w:before="120"/>
        <w:ind w:left="714" w:hanging="357"/>
        <w:jc w:val="both"/>
        <w:rPr>
          <w:rFonts w:ascii="Verdana" w:hAnsi="Verdana"/>
          <w:sz w:val="20"/>
          <w:szCs w:val="20"/>
        </w:rPr>
      </w:pPr>
      <w:r w:rsidRPr="00193C4B">
        <w:rPr>
          <w:rFonts w:ascii="Verdana" w:hAnsi="Verdana"/>
          <w:b/>
          <w:sz w:val="20"/>
          <w:szCs w:val="20"/>
        </w:rPr>
        <w:t>Prof. dr. sc.</w:t>
      </w:r>
      <w:r w:rsidR="00471212" w:rsidRPr="00193C4B">
        <w:rPr>
          <w:rFonts w:ascii="Verdana" w:hAnsi="Verdana"/>
          <w:b/>
          <w:sz w:val="20"/>
          <w:szCs w:val="20"/>
        </w:rPr>
        <w:t xml:space="preserve"> Ninoslav Truhar</w:t>
      </w:r>
      <w:r w:rsidRPr="00193C4B">
        <w:rPr>
          <w:rFonts w:ascii="Verdana" w:hAnsi="Verdana"/>
          <w:sz w:val="20"/>
          <w:szCs w:val="20"/>
        </w:rPr>
        <w:t>, redoviti profesor</w:t>
      </w:r>
      <w:r w:rsidR="00471212" w:rsidRPr="00193C4B">
        <w:rPr>
          <w:rFonts w:ascii="Verdana" w:hAnsi="Verdana"/>
          <w:sz w:val="20"/>
          <w:szCs w:val="20"/>
        </w:rPr>
        <w:t xml:space="preserve"> i</w:t>
      </w:r>
      <w:r w:rsidR="008263F3" w:rsidRPr="00193C4B">
        <w:rPr>
          <w:rFonts w:ascii="Verdana" w:hAnsi="Verdana"/>
          <w:sz w:val="20"/>
          <w:szCs w:val="20"/>
        </w:rPr>
        <w:t xml:space="preserve"> </w:t>
      </w:r>
      <w:r w:rsidR="00471212" w:rsidRPr="00193C4B">
        <w:rPr>
          <w:rFonts w:ascii="Verdana" w:hAnsi="Verdana"/>
          <w:sz w:val="20"/>
          <w:szCs w:val="20"/>
        </w:rPr>
        <w:t>zamjenik pročelnice za znanstvenoistraživačku djelatnost</w:t>
      </w:r>
      <w:r w:rsidR="004D04AA" w:rsidRPr="00193C4B">
        <w:rPr>
          <w:rFonts w:ascii="Verdana" w:hAnsi="Verdana"/>
          <w:sz w:val="20"/>
          <w:szCs w:val="20"/>
        </w:rPr>
        <w:t xml:space="preserve"> Odjela za matematiku</w:t>
      </w:r>
      <w:r w:rsidRPr="00193C4B">
        <w:rPr>
          <w:rFonts w:ascii="Verdana" w:hAnsi="Verdana"/>
          <w:sz w:val="20"/>
          <w:szCs w:val="20"/>
        </w:rPr>
        <w:t>, član.</w:t>
      </w:r>
    </w:p>
    <w:p w:rsidR="006B5C63" w:rsidRPr="00193C4B" w:rsidRDefault="006B5C63" w:rsidP="006B5C63">
      <w:pPr>
        <w:pStyle w:val="ListParagraph"/>
        <w:ind w:left="0"/>
        <w:rPr>
          <w:rFonts w:ascii="Verdana" w:hAnsi="Verdana"/>
          <w:sz w:val="20"/>
          <w:szCs w:val="20"/>
        </w:rPr>
      </w:pPr>
    </w:p>
    <w:p w:rsidR="0066470C" w:rsidRPr="00193C4B" w:rsidRDefault="0066470C" w:rsidP="006B5C63">
      <w:pPr>
        <w:pStyle w:val="ListParagraph"/>
        <w:ind w:left="0"/>
        <w:rPr>
          <w:rFonts w:ascii="Verdana" w:hAnsi="Verdana"/>
          <w:b/>
          <w:sz w:val="20"/>
          <w:szCs w:val="20"/>
        </w:rPr>
      </w:pPr>
      <w:r w:rsidRPr="00193C4B">
        <w:rPr>
          <w:rFonts w:ascii="Verdana" w:hAnsi="Verdana"/>
          <w:b/>
          <w:sz w:val="20"/>
          <w:szCs w:val="20"/>
        </w:rPr>
        <w:t xml:space="preserve">AD </w:t>
      </w:r>
      <w:r w:rsidR="005A507A" w:rsidRPr="00193C4B">
        <w:rPr>
          <w:rFonts w:ascii="Verdana" w:hAnsi="Verdana"/>
          <w:b/>
          <w:sz w:val="20"/>
          <w:szCs w:val="20"/>
        </w:rPr>
        <w:t>5</w:t>
      </w:r>
      <w:r w:rsidRPr="00193C4B">
        <w:rPr>
          <w:rFonts w:ascii="Verdana" w:hAnsi="Verdana"/>
          <w:b/>
          <w:sz w:val="20"/>
          <w:szCs w:val="20"/>
        </w:rPr>
        <w:t>.</w:t>
      </w:r>
    </w:p>
    <w:p w:rsidR="0066470C" w:rsidRPr="00193C4B" w:rsidRDefault="0066470C" w:rsidP="0066470C">
      <w:pPr>
        <w:jc w:val="both"/>
        <w:rPr>
          <w:rFonts w:ascii="Verdana" w:hAnsi="Verdana"/>
          <w:i/>
          <w:sz w:val="20"/>
          <w:szCs w:val="20"/>
          <w:u w:val="single"/>
        </w:rPr>
      </w:pPr>
      <w:r w:rsidRPr="00193C4B">
        <w:rPr>
          <w:rFonts w:ascii="Verdana" w:hAnsi="Verdana"/>
          <w:i/>
          <w:sz w:val="20"/>
          <w:szCs w:val="20"/>
          <w:u w:val="single"/>
        </w:rPr>
        <w:t>Donošenje Odluke o raspisivanju javnog natječaja za izbor</w:t>
      </w:r>
      <w:r w:rsidRPr="00193C4B">
        <w:rPr>
          <w:rFonts w:ascii="Verdana" w:hAnsi="Verdana"/>
          <w:i/>
          <w:sz w:val="20"/>
          <w:szCs w:val="20"/>
          <w:u w:val="single"/>
          <w:lang w:val="sv-SE"/>
        </w:rPr>
        <w:t xml:space="preserve"> dva</w:t>
      </w:r>
      <w:r w:rsidRPr="00193C4B">
        <w:rPr>
          <w:rFonts w:ascii="Verdana" w:hAnsi="Verdana"/>
          <w:i/>
          <w:sz w:val="20"/>
          <w:szCs w:val="20"/>
          <w:u w:val="single"/>
        </w:rPr>
        <w:t xml:space="preserve"> suradnika u </w:t>
      </w:r>
      <w:r w:rsidR="003C6301" w:rsidRPr="00193C4B">
        <w:rPr>
          <w:rFonts w:ascii="Verdana" w:hAnsi="Verdana"/>
          <w:i/>
          <w:sz w:val="20"/>
          <w:szCs w:val="20"/>
          <w:u w:val="single"/>
        </w:rPr>
        <w:t>suradničko zvanje asistenta i radno mjesto asistenta</w:t>
      </w:r>
      <w:r w:rsidRPr="00193C4B">
        <w:rPr>
          <w:rFonts w:ascii="Verdana" w:hAnsi="Verdana"/>
          <w:i/>
          <w:sz w:val="20"/>
          <w:szCs w:val="20"/>
          <w:u w:val="single"/>
        </w:rPr>
        <w:t xml:space="preserve"> iz znanstvenog područja Prirodnih znanosti, znanstvenog polja matematika</w:t>
      </w:r>
    </w:p>
    <w:p w:rsidR="0066470C" w:rsidRPr="00193C4B" w:rsidRDefault="005A507A" w:rsidP="0066470C">
      <w:pPr>
        <w:spacing w:before="120"/>
        <w:ind w:firstLine="709"/>
        <w:jc w:val="both"/>
        <w:rPr>
          <w:rFonts w:ascii="Verdana" w:hAnsi="Verdana"/>
          <w:sz w:val="20"/>
          <w:szCs w:val="20"/>
        </w:rPr>
      </w:pPr>
      <w:r w:rsidRPr="00193C4B">
        <w:rPr>
          <w:rFonts w:ascii="Verdana" w:hAnsi="Verdana"/>
          <w:sz w:val="20"/>
          <w:szCs w:val="20"/>
        </w:rPr>
        <w:t xml:space="preserve">Vijeće Odjela za matematiku jednoglasno je donijelo Odluku o raspisivanju javnog natječaja za izbor </w:t>
      </w:r>
      <w:r w:rsidR="008D762B" w:rsidRPr="00193C4B">
        <w:rPr>
          <w:rFonts w:ascii="Verdana" w:hAnsi="Verdana"/>
          <w:b/>
          <w:sz w:val="20"/>
          <w:szCs w:val="20"/>
        </w:rPr>
        <w:t>dva</w:t>
      </w:r>
      <w:r w:rsidRPr="00193C4B">
        <w:rPr>
          <w:rFonts w:ascii="Verdana" w:hAnsi="Verdana"/>
          <w:b/>
          <w:sz w:val="20"/>
          <w:szCs w:val="20"/>
        </w:rPr>
        <w:t xml:space="preserve"> suradnika u suradničko zvanje asistenta i radno mjesto asistenta </w:t>
      </w:r>
      <w:r w:rsidRPr="00193C4B">
        <w:rPr>
          <w:rFonts w:ascii="Verdana" w:hAnsi="Verdana"/>
          <w:sz w:val="20"/>
          <w:szCs w:val="20"/>
        </w:rPr>
        <w:t>iz znanstvenog područja Prirodnih znanosti, znanstvenog polja matematika,</w:t>
      </w:r>
      <w:r w:rsidRPr="00193C4B">
        <w:rPr>
          <w:rFonts w:ascii="Verdana" w:hAnsi="Verdana"/>
          <w:b/>
          <w:sz w:val="20"/>
          <w:szCs w:val="20"/>
        </w:rPr>
        <w:t xml:space="preserve"> </w:t>
      </w:r>
      <w:r w:rsidRPr="00193C4B">
        <w:rPr>
          <w:rFonts w:ascii="Verdana" w:hAnsi="Verdana"/>
          <w:sz w:val="20"/>
          <w:szCs w:val="20"/>
        </w:rPr>
        <w:t>u radnom odnosu na određeno vrijeme s punim radnim vremenom.</w:t>
      </w:r>
    </w:p>
    <w:p w:rsidR="0066470C" w:rsidRPr="00193C4B" w:rsidRDefault="0066470C" w:rsidP="0066470C">
      <w:pPr>
        <w:numPr>
          <w:ilvl w:val="0"/>
          <w:numId w:val="3"/>
        </w:numPr>
        <w:spacing w:before="120"/>
        <w:ind w:left="714" w:hanging="357"/>
        <w:rPr>
          <w:rFonts w:ascii="Verdana" w:hAnsi="Verdana"/>
          <w:i/>
          <w:sz w:val="20"/>
          <w:szCs w:val="20"/>
          <w:u w:val="single"/>
          <w:lang w:val="en-US"/>
        </w:rPr>
      </w:pPr>
      <w:r w:rsidRPr="00193C4B">
        <w:rPr>
          <w:rFonts w:ascii="Verdana" w:hAnsi="Verdana"/>
          <w:i/>
          <w:sz w:val="20"/>
          <w:szCs w:val="20"/>
          <w:u w:val="single"/>
          <w:lang w:val="sv-SE"/>
        </w:rPr>
        <w:t xml:space="preserve">Imenovanje Stručnog povjerenstva </w:t>
      </w:r>
    </w:p>
    <w:p w:rsidR="000E08F8" w:rsidRPr="00193C4B" w:rsidRDefault="000E08F8" w:rsidP="000E08F8">
      <w:pPr>
        <w:spacing w:before="120"/>
        <w:ind w:firstLine="709"/>
        <w:jc w:val="both"/>
        <w:rPr>
          <w:rFonts w:ascii="Verdana" w:hAnsi="Verdana"/>
          <w:sz w:val="20"/>
          <w:szCs w:val="20"/>
        </w:rPr>
      </w:pPr>
      <w:r w:rsidRPr="00193C4B">
        <w:rPr>
          <w:rFonts w:ascii="Verdana" w:hAnsi="Verdana"/>
          <w:sz w:val="20"/>
          <w:szCs w:val="20"/>
        </w:rPr>
        <w:t>Vijeće Odjela za matematiku jednoglasno je imenovalo Stručno povjerenstvo u sastavu:</w:t>
      </w:r>
    </w:p>
    <w:p w:rsidR="000E08F8" w:rsidRPr="00193C4B" w:rsidRDefault="000E08F8" w:rsidP="000E08F8">
      <w:pPr>
        <w:numPr>
          <w:ilvl w:val="0"/>
          <w:numId w:val="12"/>
        </w:numPr>
        <w:spacing w:before="60"/>
        <w:jc w:val="both"/>
        <w:rPr>
          <w:rFonts w:ascii="Verdana" w:hAnsi="Verdana"/>
          <w:sz w:val="20"/>
          <w:szCs w:val="20"/>
        </w:rPr>
      </w:pPr>
      <w:r w:rsidRPr="00193C4B">
        <w:rPr>
          <w:rFonts w:ascii="Verdana" w:hAnsi="Verdana"/>
          <w:b/>
          <w:sz w:val="20"/>
          <w:szCs w:val="20"/>
        </w:rPr>
        <w:t xml:space="preserve">Prof. dr. sc. Dragan Jukić, </w:t>
      </w:r>
      <w:r w:rsidRPr="00193C4B">
        <w:rPr>
          <w:rFonts w:ascii="Verdana" w:hAnsi="Verdana"/>
          <w:sz w:val="20"/>
          <w:szCs w:val="20"/>
        </w:rPr>
        <w:t>redoviti profesor u trajnom zvanju Odjela za matematiku, predsjednik Povjerenstva</w:t>
      </w:r>
      <w:r w:rsidRPr="00193C4B">
        <w:rPr>
          <w:rFonts w:ascii="Verdana" w:hAnsi="Verdana"/>
          <w:b/>
          <w:sz w:val="20"/>
          <w:szCs w:val="20"/>
        </w:rPr>
        <w:t xml:space="preserve"> </w:t>
      </w:r>
    </w:p>
    <w:p w:rsidR="000E08F8" w:rsidRPr="00193C4B" w:rsidRDefault="000E08F8" w:rsidP="000E08F8">
      <w:pPr>
        <w:numPr>
          <w:ilvl w:val="0"/>
          <w:numId w:val="12"/>
        </w:numPr>
        <w:spacing w:before="120"/>
        <w:jc w:val="both"/>
        <w:rPr>
          <w:rFonts w:ascii="Verdana" w:hAnsi="Verdana"/>
          <w:sz w:val="20"/>
          <w:szCs w:val="20"/>
        </w:rPr>
      </w:pPr>
      <w:r w:rsidRPr="00193C4B">
        <w:rPr>
          <w:rFonts w:ascii="Verdana" w:hAnsi="Verdana"/>
          <w:b/>
          <w:sz w:val="20"/>
          <w:szCs w:val="20"/>
        </w:rPr>
        <w:t>Izv. prof. dr. sc. Mirta Benšić</w:t>
      </w:r>
      <w:r w:rsidRPr="00193C4B">
        <w:rPr>
          <w:rFonts w:ascii="Verdana" w:hAnsi="Verdana"/>
          <w:sz w:val="20"/>
          <w:szCs w:val="20"/>
        </w:rPr>
        <w:t>, izvanredna profesorica i pročelnica Odjela za matematiku, član</w:t>
      </w:r>
    </w:p>
    <w:p w:rsidR="0066470C" w:rsidRPr="00193C4B" w:rsidRDefault="000E08F8" w:rsidP="000E08F8">
      <w:pPr>
        <w:pStyle w:val="ListParagraph"/>
        <w:numPr>
          <w:ilvl w:val="0"/>
          <w:numId w:val="12"/>
        </w:numPr>
        <w:spacing w:before="120"/>
        <w:jc w:val="both"/>
        <w:rPr>
          <w:rFonts w:ascii="Verdana" w:hAnsi="Verdana"/>
          <w:sz w:val="20"/>
          <w:szCs w:val="20"/>
        </w:rPr>
      </w:pPr>
      <w:r w:rsidRPr="00193C4B">
        <w:rPr>
          <w:rFonts w:ascii="Verdana" w:hAnsi="Verdana"/>
          <w:b/>
          <w:sz w:val="20"/>
          <w:szCs w:val="20"/>
        </w:rPr>
        <w:t>Prof. dr. sc. Ninoslav Truhar</w:t>
      </w:r>
      <w:r w:rsidRPr="00193C4B">
        <w:rPr>
          <w:rFonts w:ascii="Verdana" w:hAnsi="Verdana"/>
          <w:sz w:val="20"/>
          <w:szCs w:val="20"/>
        </w:rPr>
        <w:t>, redoviti profesor i zamjenik pročelnice za znanstvenoistraživačku djelatnost</w:t>
      </w:r>
      <w:r w:rsidR="004D04AA" w:rsidRPr="00193C4B">
        <w:rPr>
          <w:rFonts w:ascii="Verdana" w:hAnsi="Verdana"/>
          <w:sz w:val="20"/>
          <w:szCs w:val="20"/>
        </w:rPr>
        <w:t xml:space="preserve"> Odjela za matematiku</w:t>
      </w:r>
      <w:r w:rsidRPr="00193C4B">
        <w:rPr>
          <w:rFonts w:ascii="Verdana" w:hAnsi="Verdana"/>
          <w:sz w:val="20"/>
          <w:szCs w:val="20"/>
        </w:rPr>
        <w:t>, član.</w:t>
      </w:r>
    </w:p>
    <w:p w:rsidR="0066470C" w:rsidRPr="00193C4B" w:rsidRDefault="0066470C" w:rsidP="0066470C">
      <w:pPr>
        <w:jc w:val="both"/>
        <w:rPr>
          <w:rFonts w:ascii="Verdana" w:hAnsi="Verdana"/>
          <w:sz w:val="20"/>
          <w:szCs w:val="20"/>
        </w:rPr>
      </w:pPr>
    </w:p>
    <w:p w:rsidR="00FB0CEB" w:rsidRPr="00193C4B" w:rsidRDefault="00FB0CEB" w:rsidP="00FB0CEB">
      <w:pPr>
        <w:jc w:val="both"/>
        <w:rPr>
          <w:rFonts w:ascii="Verdana" w:hAnsi="Verdana"/>
          <w:b/>
          <w:sz w:val="20"/>
          <w:szCs w:val="20"/>
        </w:rPr>
      </w:pPr>
      <w:r w:rsidRPr="00193C4B">
        <w:rPr>
          <w:rFonts w:ascii="Verdana" w:hAnsi="Verdana"/>
          <w:b/>
          <w:sz w:val="20"/>
          <w:szCs w:val="20"/>
        </w:rPr>
        <w:t xml:space="preserve">AD 6. </w:t>
      </w:r>
    </w:p>
    <w:p w:rsidR="00FB0CEB" w:rsidRPr="00193C4B" w:rsidRDefault="00A92817" w:rsidP="00FB0CEB">
      <w:pPr>
        <w:jc w:val="both"/>
        <w:rPr>
          <w:rFonts w:ascii="Verdana" w:hAnsi="Verdana"/>
          <w:i/>
          <w:sz w:val="20"/>
          <w:szCs w:val="20"/>
          <w:u w:val="single"/>
        </w:rPr>
      </w:pPr>
      <w:r w:rsidRPr="00193C4B">
        <w:rPr>
          <w:rFonts w:ascii="Verdana" w:hAnsi="Verdana"/>
          <w:i/>
          <w:sz w:val="20"/>
          <w:szCs w:val="20"/>
          <w:u w:val="single"/>
        </w:rPr>
        <w:t>Prijedlog kandidata Odjela za matematiku za izbor pet novih članova Sveučili</w:t>
      </w:r>
      <w:r w:rsidRPr="00193C4B">
        <w:rPr>
          <w:rFonts w:ascii="Verdana" w:hAnsi="Verdana" w:cs="Bradley Hand ITC"/>
          <w:i/>
          <w:sz w:val="20"/>
          <w:szCs w:val="20"/>
          <w:u w:val="single"/>
        </w:rPr>
        <w:t>š</w:t>
      </w:r>
      <w:r w:rsidRPr="00193C4B">
        <w:rPr>
          <w:rFonts w:ascii="Verdana" w:hAnsi="Verdana"/>
          <w:i/>
          <w:sz w:val="20"/>
          <w:szCs w:val="20"/>
          <w:u w:val="single"/>
        </w:rPr>
        <w:t>nog savjeta iz reda sveučili</w:t>
      </w:r>
      <w:r w:rsidRPr="00193C4B">
        <w:rPr>
          <w:rFonts w:ascii="Verdana" w:hAnsi="Verdana" w:cs="Bradley Hand ITC"/>
          <w:i/>
          <w:sz w:val="20"/>
          <w:szCs w:val="20"/>
          <w:u w:val="single"/>
        </w:rPr>
        <w:t>š</w:t>
      </w:r>
      <w:r w:rsidRPr="00193C4B">
        <w:rPr>
          <w:rFonts w:ascii="Verdana" w:hAnsi="Verdana"/>
          <w:i/>
          <w:sz w:val="20"/>
          <w:szCs w:val="20"/>
          <w:u w:val="single"/>
        </w:rPr>
        <w:t>nih nastavnika u znanstveno-nastavnom zvanju</w:t>
      </w:r>
    </w:p>
    <w:p w:rsidR="0042731C" w:rsidRPr="00193C4B" w:rsidRDefault="005D6B43" w:rsidP="00FB0CEB">
      <w:pPr>
        <w:spacing w:before="120"/>
        <w:ind w:firstLine="708"/>
        <w:jc w:val="both"/>
        <w:rPr>
          <w:rFonts w:ascii="Verdana" w:hAnsi="Verdana"/>
          <w:sz w:val="20"/>
          <w:szCs w:val="20"/>
        </w:rPr>
      </w:pPr>
      <w:r w:rsidRPr="00193C4B">
        <w:rPr>
          <w:rFonts w:ascii="Verdana" w:hAnsi="Verdana"/>
          <w:sz w:val="20"/>
          <w:szCs w:val="20"/>
        </w:rPr>
        <w:t xml:space="preserve">Senat Sveučilišta Josipa Jurja Strossmayera u Osijeku na 2. </w:t>
      </w:r>
      <w:r w:rsidR="0042731C" w:rsidRPr="00193C4B">
        <w:rPr>
          <w:rFonts w:ascii="Verdana" w:hAnsi="Verdana"/>
          <w:sz w:val="20"/>
          <w:szCs w:val="20"/>
        </w:rPr>
        <w:t>s</w:t>
      </w:r>
      <w:r w:rsidRPr="00193C4B">
        <w:rPr>
          <w:rFonts w:ascii="Verdana" w:hAnsi="Verdana"/>
          <w:sz w:val="20"/>
          <w:szCs w:val="20"/>
        </w:rPr>
        <w:t xml:space="preserve">jednici u akademskoj 2013./2014. </w:t>
      </w:r>
      <w:r w:rsidR="0042731C" w:rsidRPr="00193C4B">
        <w:rPr>
          <w:rFonts w:ascii="Verdana" w:hAnsi="Verdana"/>
          <w:sz w:val="20"/>
          <w:szCs w:val="20"/>
        </w:rPr>
        <w:t>g</w:t>
      </w:r>
      <w:r w:rsidRPr="00193C4B">
        <w:rPr>
          <w:rFonts w:ascii="Verdana" w:hAnsi="Verdana"/>
          <w:sz w:val="20"/>
          <w:szCs w:val="20"/>
        </w:rPr>
        <w:t xml:space="preserve">odini </w:t>
      </w:r>
      <w:r w:rsidR="005D3458" w:rsidRPr="00193C4B">
        <w:rPr>
          <w:rFonts w:ascii="Verdana" w:hAnsi="Verdana"/>
          <w:sz w:val="20"/>
          <w:szCs w:val="20"/>
        </w:rPr>
        <w:t xml:space="preserve">održanoj 28. studenoga 2013. godine </w:t>
      </w:r>
      <w:r w:rsidRPr="00193C4B">
        <w:rPr>
          <w:rFonts w:ascii="Verdana" w:hAnsi="Verdana"/>
          <w:sz w:val="20"/>
          <w:szCs w:val="20"/>
        </w:rPr>
        <w:t>donio je Odluku o provedbi</w:t>
      </w:r>
      <w:r w:rsidR="0042731C" w:rsidRPr="00193C4B">
        <w:rPr>
          <w:rFonts w:ascii="Verdana" w:hAnsi="Verdana"/>
          <w:sz w:val="20"/>
          <w:szCs w:val="20"/>
        </w:rPr>
        <w:t xml:space="preserve"> postupka prikupljanja prijedloga kandidata za izbor pet novih članova Sveučilišnog savjeta iz reda </w:t>
      </w:r>
      <w:r w:rsidR="004E2B18" w:rsidRPr="00193C4B">
        <w:rPr>
          <w:rFonts w:ascii="Verdana" w:hAnsi="Verdana"/>
          <w:sz w:val="20"/>
          <w:szCs w:val="20"/>
        </w:rPr>
        <w:t xml:space="preserve">sveučilišnih </w:t>
      </w:r>
      <w:r w:rsidR="0042731C" w:rsidRPr="00193C4B">
        <w:rPr>
          <w:rFonts w:ascii="Verdana" w:hAnsi="Verdana"/>
          <w:sz w:val="20"/>
          <w:szCs w:val="20"/>
        </w:rPr>
        <w:t>nastavnika u znanstveno-nastavnom ili umjetničko nastavnom zvanju.</w:t>
      </w:r>
    </w:p>
    <w:p w:rsidR="005D3458" w:rsidRPr="00193C4B" w:rsidRDefault="005D3458" w:rsidP="00761085">
      <w:pPr>
        <w:ind w:firstLine="709"/>
        <w:jc w:val="both"/>
        <w:rPr>
          <w:rFonts w:ascii="Verdana" w:hAnsi="Verdana"/>
          <w:sz w:val="20"/>
          <w:szCs w:val="20"/>
        </w:rPr>
      </w:pPr>
      <w:r w:rsidRPr="00193C4B">
        <w:rPr>
          <w:rFonts w:ascii="Verdana" w:hAnsi="Verdana"/>
          <w:sz w:val="20"/>
          <w:szCs w:val="20"/>
        </w:rPr>
        <w:t xml:space="preserve">Članovi </w:t>
      </w:r>
      <w:r w:rsidR="00FB0CEB" w:rsidRPr="00193C4B">
        <w:rPr>
          <w:rFonts w:ascii="Verdana" w:hAnsi="Verdana"/>
          <w:sz w:val="20"/>
          <w:szCs w:val="20"/>
        </w:rPr>
        <w:t>Vijeć</w:t>
      </w:r>
      <w:r w:rsidRPr="00193C4B">
        <w:rPr>
          <w:rFonts w:ascii="Verdana" w:hAnsi="Verdana"/>
          <w:sz w:val="20"/>
          <w:szCs w:val="20"/>
        </w:rPr>
        <w:t>a</w:t>
      </w:r>
      <w:r w:rsidR="00FB0CEB" w:rsidRPr="00193C4B">
        <w:rPr>
          <w:rFonts w:ascii="Verdana" w:hAnsi="Verdana"/>
          <w:sz w:val="20"/>
          <w:szCs w:val="20"/>
        </w:rPr>
        <w:t xml:space="preserve"> Odjela za matematiku </w:t>
      </w:r>
      <w:r w:rsidRPr="00193C4B">
        <w:rPr>
          <w:rFonts w:ascii="Verdana" w:hAnsi="Verdana"/>
          <w:sz w:val="20"/>
          <w:szCs w:val="20"/>
        </w:rPr>
        <w:t>n</w:t>
      </w:r>
      <w:r w:rsidR="00037BFC" w:rsidRPr="00193C4B">
        <w:rPr>
          <w:rFonts w:ascii="Verdana" w:hAnsi="Verdana"/>
          <w:sz w:val="20"/>
          <w:szCs w:val="20"/>
        </w:rPr>
        <w:t>isu imali</w:t>
      </w:r>
      <w:r w:rsidR="0042731C" w:rsidRPr="00193C4B">
        <w:rPr>
          <w:rFonts w:ascii="Verdana" w:hAnsi="Verdana"/>
          <w:sz w:val="20"/>
          <w:szCs w:val="20"/>
        </w:rPr>
        <w:t xml:space="preserve"> prijedlog</w:t>
      </w:r>
      <w:r w:rsidRPr="00193C4B">
        <w:rPr>
          <w:rFonts w:ascii="Verdana" w:hAnsi="Verdana"/>
          <w:sz w:val="20"/>
          <w:szCs w:val="20"/>
        </w:rPr>
        <w:t xml:space="preserve"> </w:t>
      </w:r>
      <w:r w:rsidR="0042731C" w:rsidRPr="00193C4B">
        <w:rPr>
          <w:rFonts w:ascii="Verdana" w:hAnsi="Verdana"/>
          <w:sz w:val="20"/>
          <w:szCs w:val="20"/>
        </w:rPr>
        <w:t>kandidata za člana Sveučilišnog savjeta iz reda sveučilišnih nastavnika u znanstveno</w:t>
      </w:r>
      <w:r w:rsidRPr="00193C4B">
        <w:rPr>
          <w:rFonts w:ascii="Verdana" w:hAnsi="Verdana"/>
          <w:sz w:val="20"/>
          <w:szCs w:val="20"/>
        </w:rPr>
        <w:t>-nastavnom zvanju.</w:t>
      </w:r>
    </w:p>
    <w:p w:rsidR="0066470C" w:rsidRPr="00193C4B" w:rsidRDefault="0066470C" w:rsidP="0066470C">
      <w:pPr>
        <w:jc w:val="both"/>
        <w:rPr>
          <w:rFonts w:ascii="Verdana" w:hAnsi="Verdana"/>
          <w:sz w:val="20"/>
          <w:szCs w:val="20"/>
        </w:rPr>
      </w:pPr>
    </w:p>
    <w:p w:rsidR="002D0C63" w:rsidRPr="00193C4B" w:rsidRDefault="002D0C63" w:rsidP="002D0C63">
      <w:pPr>
        <w:pStyle w:val="ListParagraph"/>
        <w:ind w:left="0"/>
        <w:rPr>
          <w:rFonts w:ascii="Verdana" w:hAnsi="Verdana"/>
          <w:b/>
          <w:sz w:val="20"/>
          <w:szCs w:val="20"/>
        </w:rPr>
      </w:pPr>
      <w:r w:rsidRPr="00193C4B">
        <w:rPr>
          <w:rFonts w:ascii="Verdana" w:hAnsi="Verdana"/>
          <w:b/>
          <w:sz w:val="20"/>
          <w:szCs w:val="20"/>
        </w:rPr>
        <w:t>AD 7.</w:t>
      </w:r>
    </w:p>
    <w:p w:rsidR="002D0C63" w:rsidRPr="00193C4B" w:rsidRDefault="003F45E0" w:rsidP="002D0C63">
      <w:pPr>
        <w:jc w:val="both"/>
        <w:rPr>
          <w:rFonts w:ascii="Verdana" w:hAnsi="Verdana"/>
          <w:i/>
          <w:sz w:val="20"/>
          <w:szCs w:val="20"/>
          <w:u w:val="single"/>
        </w:rPr>
      </w:pPr>
      <w:r w:rsidRPr="00193C4B">
        <w:rPr>
          <w:rFonts w:ascii="Verdana" w:hAnsi="Verdana"/>
          <w:i/>
          <w:sz w:val="20"/>
          <w:szCs w:val="20"/>
          <w:u w:val="single"/>
        </w:rPr>
        <w:t>Imenovanje Etičkog povjerenstva na Odjelu za matematiku</w:t>
      </w:r>
    </w:p>
    <w:p w:rsidR="002D0C63" w:rsidRPr="00193C4B" w:rsidRDefault="002D0C63" w:rsidP="006441B0">
      <w:pPr>
        <w:spacing w:before="120"/>
        <w:ind w:firstLine="708"/>
        <w:jc w:val="both"/>
        <w:rPr>
          <w:rFonts w:ascii="Verdana" w:hAnsi="Verdana"/>
          <w:sz w:val="20"/>
          <w:szCs w:val="20"/>
        </w:rPr>
      </w:pPr>
      <w:r w:rsidRPr="00193C4B">
        <w:rPr>
          <w:rFonts w:ascii="Verdana" w:hAnsi="Verdana"/>
          <w:sz w:val="20"/>
          <w:szCs w:val="20"/>
        </w:rPr>
        <w:t xml:space="preserve">Vijeće Odjela za matematiku jednoglasno je donijelo odluku o imenovanju </w:t>
      </w:r>
      <w:r w:rsidR="00076CCA" w:rsidRPr="00193C4B">
        <w:rPr>
          <w:rFonts w:ascii="Verdana" w:hAnsi="Verdana"/>
          <w:sz w:val="20"/>
          <w:szCs w:val="20"/>
        </w:rPr>
        <w:t xml:space="preserve">Etičkog povjerenstva na Odjelu za </w:t>
      </w:r>
      <w:r w:rsidRPr="00193C4B">
        <w:rPr>
          <w:rFonts w:ascii="Verdana" w:hAnsi="Verdana"/>
          <w:sz w:val="20"/>
          <w:szCs w:val="20"/>
        </w:rPr>
        <w:t>matematiku u sastavu:</w:t>
      </w:r>
    </w:p>
    <w:p w:rsidR="004A05C9" w:rsidRPr="00193C4B" w:rsidRDefault="004A05C9" w:rsidP="00E12D1E">
      <w:pPr>
        <w:ind w:firstLine="340"/>
        <w:jc w:val="both"/>
        <w:rPr>
          <w:rFonts w:ascii="Verdana" w:hAnsi="Verdana"/>
          <w:sz w:val="20"/>
          <w:szCs w:val="20"/>
        </w:rPr>
      </w:pPr>
      <w:r w:rsidRPr="00193C4B">
        <w:rPr>
          <w:rFonts w:ascii="Verdana" w:hAnsi="Verdana"/>
          <w:sz w:val="20"/>
          <w:szCs w:val="20"/>
        </w:rPr>
        <w:lastRenderedPageBreak/>
        <w:t>Iz reda nastavnika u znanstveno-nastavnom zvanju:</w:t>
      </w:r>
    </w:p>
    <w:p w:rsidR="004A05C9" w:rsidRPr="00193C4B" w:rsidRDefault="004A05C9" w:rsidP="00E12D1E">
      <w:pPr>
        <w:numPr>
          <w:ilvl w:val="0"/>
          <w:numId w:val="17"/>
        </w:numPr>
        <w:autoSpaceDN w:val="0"/>
        <w:ind w:left="714" w:hanging="357"/>
        <w:jc w:val="both"/>
        <w:rPr>
          <w:rFonts w:ascii="Verdana" w:hAnsi="Verdana"/>
          <w:b/>
          <w:sz w:val="20"/>
          <w:szCs w:val="20"/>
        </w:rPr>
      </w:pPr>
      <w:r w:rsidRPr="00193C4B">
        <w:rPr>
          <w:rFonts w:ascii="Verdana" w:hAnsi="Verdana"/>
          <w:b/>
          <w:sz w:val="20"/>
          <w:szCs w:val="20"/>
        </w:rPr>
        <w:t>Izv. prof. dr. sc. Kristian Sabo</w:t>
      </w:r>
    </w:p>
    <w:p w:rsidR="004A05C9" w:rsidRPr="00193C4B" w:rsidRDefault="004A05C9" w:rsidP="00E12D1E">
      <w:pPr>
        <w:numPr>
          <w:ilvl w:val="0"/>
          <w:numId w:val="17"/>
        </w:numPr>
        <w:autoSpaceDN w:val="0"/>
        <w:ind w:left="714" w:hanging="357"/>
        <w:jc w:val="both"/>
        <w:rPr>
          <w:rFonts w:ascii="Verdana" w:hAnsi="Verdana"/>
          <w:b/>
          <w:sz w:val="20"/>
          <w:szCs w:val="20"/>
        </w:rPr>
      </w:pPr>
      <w:r w:rsidRPr="00193C4B">
        <w:rPr>
          <w:rFonts w:ascii="Verdana" w:hAnsi="Verdana"/>
          <w:b/>
          <w:sz w:val="20"/>
          <w:szCs w:val="20"/>
        </w:rPr>
        <w:t>Doc. dr. sc. Mirela Jukić Bokun</w:t>
      </w:r>
    </w:p>
    <w:p w:rsidR="004A05C9" w:rsidRPr="00193C4B" w:rsidRDefault="004A05C9" w:rsidP="00E12D1E">
      <w:pPr>
        <w:spacing w:before="120"/>
        <w:ind w:firstLine="340"/>
        <w:jc w:val="both"/>
        <w:rPr>
          <w:rFonts w:ascii="Verdana" w:hAnsi="Verdana"/>
          <w:sz w:val="20"/>
          <w:szCs w:val="20"/>
        </w:rPr>
      </w:pPr>
      <w:r w:rsidRPr="00193C4B">
        <w:rPr>
          <w:rFonts w:ascii="Verdana" w:hAnsi="Verdana"/>
          <w:sz w:val="20"/>
          <w:szCs w:val="20"/>
        </w:rPr>
        <w:t>Iz reda asistenata:</w:t>
      </w:r>
    </w:p>
    <w:p w:rsidR="004A05C9" w:rsidRPr="00193C4B" w:rsidRDefault="004A05C9" w:rsidP="00E12D1E">
      <w:pPr>
        <w:numPr>
          <w:ilvl w:val="0"/>
          <w:numId w:val="17"/>
        </w:numPr>
        <w:autoSpaceDN w:val="0"/>
        <w:ind w:left="714" w:hanging="357"/>
        <w:jc w:val="both"/>
        <w:rPr>
          <w:rFonts w:ascii="Verdana" w:hAnsi="Verdana"/>
          <w:b/>
          <w:sz w:val="20"/>
          <w:szCs w:val="20"/>
        </w:rPr>
      </w:pPr>
      <w:r w:rsidRPr="00193C4B">
        <w:rPr>
          <w:rFonts w:ascii="Verdana" w:hAnsi="Verdana"/>
          <w:b/>
          <w:sz w:val="20"/>
          <w:szCs w:val="20"/>
        </w:rPr>
        <w:t>Dr. sc. Ivan Soldo, viši asistent</w:t>
      </w:r>
    </w:p>
    <w:p w:rsidR="004A05C9" w:rsidRPr="00193C4B" w:rsidRDefault="004A05C9" w:rsidP="00E12D1E">
      <w:pPr>
        <w:spacing w:before="120"/>
        <w:ind w:firstLine="340"/>
        <w:jc w:val="both"/>
        <w:rPr>
          <w:rFonts w:ascii="Verdana" w:hAnsi="Verdana"/>
          <w:sz w:val="20"/>
          <w:szCs w:val="20"/>
        </w:rPr>
      </w:pPr>
      <w:r w:rsidRPr="00193C4B">
        <w:rPr>
          <w:rFonts w:ascii="Verdana" w:hAnsi="Verdana"/>
          <w:sz w:val="20"/>
          <w:szCs w:val="20"/>
        </w:rPr>
        <w:t>Iz reda ostalih zaposlenika:</w:t>
      </w:r>
    </w:p>
    <w:p w:rsidR="004A05C9" w:rsidRPr="00193C4B" w:rsidRDefault="004A05C9" w:rsidP="00E12D1E">
      <w:pPr>
        <w:numPr>
          <w:ilvl w:val="0"/>
          <w:numId w:val="17"/>
        </w:numPr>
        <w:autoSpaceDN w:val="0"/>
        <w:ind w:left="714" w:hanging="357"/>
        <w:jc w:val="both"/>
        <w:rPr>
          <w:rFonts w:ascii="Verdana" w:hAnsi="Verdana"/>
          <w:b/>
          <w:sz w:val="20"/>
          <w:szCs w:val="20"/>
        </w:rPr>
      </w:pPr>
      <w:r w:rsidRPr="00193C4B">
        <w:rPr>
          <w:rFonts w:ascii="Verdana" w:hAnsi="Verdana"/>
          <w:b/>
          <w:sz w:val="20"/>
          <w:szCs w:val="20"/>
        </w:rPr>
        <w:t xml:space="preserve">Mr. sc. Petar Taler, voditelj Ureda za informatiku i računalnu mrežu </w:t>
      </w:r>
    </w:p>
    <w:p w:rsidR="004A05C9" w:rsidRPr="00193C4B" w:rsidRDefault="004A05C9" w:rsidP="00E12D1E">
      <w:pPr>
        <w:spacing w:before="120"/>
        <w:ind w:firstLine="340"/>
        <w:jc w:val="both"/>
        <w:rPr>
          <w:rFonts w:ascii="Verdana" w:hAnsi="Verdana"/>
          <w:sz w:val="20"/>
          <w:szCs w:val="20"/>
        </w:rPr>
      </w:pPr>
      <w:r w:rsidRPr="00193C4B">
        <w:rPr>
          <w:rFonts w:ascii="Verdana" w:hAnsi="Verdana"/>
          <w:sz w:val="20"/>
          <w:szCs w:val="20"/>
        </w:rPr>
        <w:t>Iz reda studenata:</w:t>
      </w:r>
    </w:p>
    <w:p w:rsidR="004A05C9" w:rsidRPr="00193C4B" w:rsidRDefault="004A05C9" w:rsidP="00E12D1E">
      <w:pPr>
        <w:numPr>
          <w:ilvl w:val="0"/>
          <w:numId w:val="17"/>
        </w:numPr>
        <w:autoSpaceDN w:val="0"/>
        <w:ind w:left="714" w:hanging="357"/>
        <w:jc w:val="both"/>
        <w:rPr>
          <w:rFonts w:ascii="Verdana" w:hAnsi="Verdana"/>
          <w:b/>
          <w:sz w:val="20"/>
          <w:szCs w:val="20"/>
        </w:rPr>
      </w:pPr>
      <w:r w:rsidRPr="00193C4B">
        <w:rPr>
          <w:rFonts w:ascii="Verdana" w:hAnsi="Verdana"/>
          <w:b/>
          <w:sz w:val="20"/>
          <w:szCs w:val="20"/>
        </w:rPr>
        <w:t>Mario Korov, student I. godine Sveučilišnog preddiplomskog studija matematike</w:t>
      </w:r>
    </w:p>
    <w:p w:rsidR="004A05C9" w:rsidRPr="00193C4B" w:rsidRDefault="004A05C9" w:rsidP="003E2C5C">
      <w:pPr>
        <w:pStyle w:val="BodyText"/>
        <w:spacing w:after="0"/>
        <w:jc w:val="both"/>
        <w:rPr>
          <w:rFonts w:ascii="Verdana" w:hAnsi="Verdana"/>
          <w:b/>
          <w:bCs/>
          <w:sz w:val="20"/>
          <w:szCs w:val="20"/>
        </w:rPr>
      </w:pPr>
    </w:p>
    <w:p w:rsidR="009B2E1E" w:rsidRPr="00193C4B" w:rsidRDefault="009B2E1E" w:rsidP="009B2E1E">
      <w:pPr>
        <w:pStyle w:val="ListParagraph"/>
        <w:ind w:left="0"/>
        <w:rPr>
          <w:rFonts w:ascii="Verdana" w:hAnsi="Verdana"/>
          <w:b/>
          <w:sz w:val="20"/>
          <w:szCs w:val="20"/>
        </w:rPr>
      </w:pPr>
      <w:r w:rsidRPr="00193C4B">
        <w:rPr>
          <w:rFonts w:ascii="Verdana" w:hAnsi="Verdana"/>
          <w:b/>
          <w:sz w:val="20"/>
          <w:szCs w:val="20"/>
        </w:rPr>
        <w:t>AD 8.</w:t>
      </w:r>
    </w:p>
    <w:p w:rsidR="009B2E1E" w:rsidRPr="00193C4B" w:rsidRDefault="00B441A7" w:rsidP="009B2E1E">
      <w:pPr>
        <w:jc w:val="both"/>
        <w:rPr>
          <w:rFonts w:ascii="Verdana" w:hAnsi="Verdana"/>
          <w:i/>
          <w:sz w:val="20"/>
          <w:szCs w:val="20"/>
          <w:u w:val="single"/>
        </w:rPr>
      </w:pPr>
      <w:r w:rsidRPr="00193C4B">
        <w:rPr>
          <w:rFonts w:ascii="Verdana" w:hAnsi="Verdana"/>
          <w:i/>
          <w:sz w:val="20"/>
          <w:szCs w:val="20"/>
          <w:u w:val="single"/>
          <w:lang w:val="sv-SE"/>
        </w:rPr>
        <w:t>Razrješenje i imenovanje člana Povjerenstva za unaprjeđivanje i osiguranje kvalitete visokog obrazovanja na Odjelu za matematiku</w:t>
      </w:r>
    </w:p>
    <w:p w:rsidR="009B2E1E" w:rsidRPr="00193C4B" w:rsidRDefault="009B2E1E" w:rsidP="009B2E1E">
      <w:pPr>
        <w:spacing w:before="120"/>
        <w:ind w:firstLine="708"/>
        <w:jc w:val="both"/>
        <w:rPr>
          <w:rFonts w:ascii="Verdana" w:hAnsi="Verdana"/>
          <w:sz w:val="20"/>
          <w:szCs w:val="20"/>
        </w:rPr>
      </w:pPr>
      <w:r w:rsidRPr="00193C4B">
        <w:rPr>
          <w:rFonts w:ascii="Verdana" w:hAnsi="Verdana"/>
          <w:sz w:val="20"/>
          <w:szCs w:val="20"/>
        </w:rPr>
        <w:t xml:space="preserve">Vijeće Odjela za matematiku jednoglasno je donijelo odluku o </w:t>
      </w:r>
      <w:r w:rsidRPr="00193C4B">
        <w:rPr>
          <w:rFonts w:ascii="Verdana" w:hAnsi="Verdana"/>
          <w:b/>
          <w:sz w:val="20"/>
          <w:szCs w:val="20"/>
        </w:rPr>
        <w:t xml:space="preserve">razrješenju doc. dr. sc. </w:t>
      </w:r>
      <w:r w:rsidR="00E54F31" w:rsidRPr="00193C4B">
        <w:rPr>
          <w:rFonts w:ascii="Verdana" w:hAnsi="Verdana"/>
          <w:b/>
          <w:sz w:val="20"/>
          <w:szCs w:val="20"/>
        </w:rPr>
        <w:t>Krešimir</w:t>
      </w:r>
      <w:r w:rsidR="004F3D06" w:rsidRPr="00193C4B">
        <w:rPr>
          <w:rFonts w:ascii="Verdana" w:hAnsi="Verdana"/>
          <w:b/>
          <w:sz w:val="20"/>
          <w:szCs w:val="20"/>
        </w:rPr>
        <w:t>a</w:t>
      </w:r>
      <w:r w:rsidR="00E54F31" w:rsidRPr="00193C4B">
        <w:rPr>
          <w:rFonts w:ascii="Verdana" w:hAnsi="Verdana"/>
          <w:b/>
          <w:sz w:val="20"/>
          <w:szCs w:val="20"/>
        </w:rPr>
        <w:t xml:space="preserve"> Burazina</w:t>
      </w:r>
      <w:r w:rsidR="00E54F31" w:rsidRPr="00193C4B">
        <w:rPr>
          <w:rFonts w:ascii="Verdana" w:hAnsi="Verdana"/>
          <w:sz w:val="20"/>
          <w:szCs w:val="20"/>
        </w:rPr>
        <w:t>,</w:t>
      </w:r>
      <w:r w:rsidR="00E54F31" w:rsidRPr="00193C4B">
        <w:rPr>
          <w:rFonts w:ascii="Verdana" w:hAnsi="Verdana"/>
          <w:b/>
          <w:sz w:val="20"/>
          <w:szCs w:val="20"/>
        </w:rPr>
        <w:t xml:space="preserve"> </w:t>
      </w:r>
      <w:r w:rsidR="00E54F31" w:rsidRPr="00193C4B">
        <w:rPr>
          <w:rFonts w:ascii="Verdana" w:hAnsi="Verdana"/>
          <w:sz w:val="20"/>
          <w:szCs w:val="20"/>
        </w:rPr>
        <w:t>docenta i</w:t>
      </w:r>
      <w:r w:rsidR="00E54F31" w:rsidRPr="00193C4B">
        <w:rPr>
          <w:rFonts w:ascii="Verdana" w:hAnsi="Verdana"/>
          <w:b/>
          <w:sz w:val="20"/>
          <w:szCs w:val="20"/>
        </w:rPr>
        <w:t xml:space="preserve"> </w:t>
      </w:r>
      <w:r w:rsidR="00E54F31" w:rsidRPr="00193C4B">
        <w:rPr>
          <w:rFonts w:ascii="Verdana" w:hAnsi="Verdana"/>
          <w:sz w:val="20"/>
          <w:szCs w:val="20"/>
        </w:rPr>
        <w:t>zamjenika pročelnice za nastavu i studente Odjela za matematiku,</w:t>
      </w:r>
      <w:r w:rsidRPr="00193C4B">
        <w:rPr>
          <w:rFonts w:ascii="Verdana" w:hAnsi="Verdana"/>
          <w:sz w:val="20"/>
          <w:szCs w:val="20"/>
        </w:rPr>
        <w:t xml:space="preserve"> dužnosti člana </w:t>
      </w:r>
      <w:r w:rsidR="00E54F31" w:rsidRPr="00193C4B">
        <w:rPr>
          <w:rFonts w:ascii="Verdana" w:hAnsi="Verdana"/>
          <w:sz w:val="20"/>
          <w:szCs w:val="20"/>
        </w:rPr>
        <w:t>Povjerenstva za unaprjeđivanje i osiguranje kvalitete visokog obrazovanja na Odjelu za matematiku</w:t>
      </w:r>
      <w:r w:rsidRPr="00193C4B">
        <w:rPr>
          <w:rFonts w:ascii="Verdana" w:hAnsi="Verdana"/>
          <w:sz w:val="20"/>
          <w:szCs w:val="20"/>
        </w:rPr>
        <w:t xml:space="preserve"> i </w:t>
      </w:r>
      <w:r w:rsidRPr="00193C4B">
        <w:rPr>
          <w:rFonts w:ascii="Verdana" w:hAnsi="Verdana"/>
          <w:b/>
          <w:sz w:val="20"/>
          <w:szCs w:val="20"/>
        </w:rPr>
        <w:t xml:space="preserve">imenovanju doc. dr. sc. </w:t>
      </w:r>
      <w:r w:rsidR="00E54F31" w:rsidRPr="00193C4B">
        <w:rPr>
          <w:rFonts w:ascii="Verdana" w:hAnsi="Verdana"/>
          <w:b/>
          <w:sz w:val="20"/>
          <w:szCs w:val="20"/>
        </w:rPr>
        <w:t>Dragane Jankov Maširević</w:t>
      </w:r>
      <w:r w:rsidR="00E54F31" w:rsidRPr="00193C4B">
        <w:rPr>
          <w:rFonts w:ascii="Verdana" w:hAnsi="Verdana"/>
          <w:sz w:val="20"/>
          <w:szCs w:val="20"/>
        </w:rPr>
        <w:t>,</w:t>
      </w:r>
      <w:r w:rsidR="00E54F31" w:rsidRPr="00193C4B">
        <w:rPr>
          <w:rFonts w:ascii="Verdana" w:hAnsi="Verdana"/>
          <w:b/>
          <w:sz w:val="20"/>
          <w:szCs w:val="20"/>
        </w:rPr>
        <w:t xml:space="preserve"> </w:t>
      </w:r>
      <w:r w:rsidR="00E54F31" w:rsidRPr="00193C4B">
        <w:rPr>
          <w:rFonts w:ascii="Verdana" w:hAnsi="Verdana"/>
          <w:sz w:val="20"/>
          <w:szCs w:val="20"/>
        </w:rPr>
        <w:t>docenta Odjela za matematiku,</w:t>
      </w:r>
      <w:r w:rsidRPr="00193C4B">
        <w:rPr>
          <w:rFonts w:ascii="Verdana" w:hAnsi="Verdana"/>
          <w:sz w:val="20"/>
          <w:szCs w:val="20"/>
        </w:rPr>
        <w:t xml:space="preserve"> za člana </w:t>
      </w:r>
      <w:r w:rsidR="00E54F31" w:rsidRPr="00193C4B">
        <w:rPr>
          <w:rFonts w:ascii="Verdana" w:hAnsi="Verdana"/>
          <w:sz w:val="20"/>
          <w:szCs w:val="20"/>
        </w:rPr>
        <w:t>Povjerenstva za unaprjeđivanje i osiguranje kvalitete visokog obrazovanja na Odjelu za matematiku</w:t>
      </w:r>
      <w:r w:rsidRPr="00193C4B">
        <w:rPr>
          <w:rFonts w:ascii="Verdana" w:hAnsi="Verdana"/>
          <w:sz w:val="20"/>
          <w:szCs w:val="20"/>
        </w:rPr>
        <w:t>.</w:t>
      </w:r>
    </w:p>
    <w:p w:rsidR="008C5FC8" w:rsidRPr="00193C4B" w:rsidRDefault="008C5FC8" w:rsidP="0066470C">
      <w:pPr>
        <w:jc w:val="both"/>
        <w:rPr>
          <w:rFonts w:ascii="Verdana" w:hAnsi="Verdana"/>
          <w:sz w:val="20"/>
          <w:szCs w:val="20"/>
        </w:rPr>
      </w:pPr>
    </w:p>
    <w:p w:rsidR="008C5FC8" w:rsidRPr="00193C4B" w:rsidRDefault="008C5FC8" w:rsidP="008C5FC8">
      <w:pPr>
        <w:pStyle w:val="ListParagraph"/>
        <w:ind w:left="0"/>
        <w:rPr>
          <w:rFonts w:ascii="Verdana" w:hAnsi="Verdana"/>
          <w:b/>
          <w:sz w:val="20"/>
          <w:szCs w:val="20"/>
        </w:rPr>
      </w:pPr>
      <w:r w:rsidRPr="00193C4B">
        <w:rPr>
          <w:rFonts w:ascii="Verdana" w:hAnsi="Verdana"/>
          <w:b/>
          <w:sz w:val="20"/>
          <w:szCs w:val="20"/>
        </w:rPr>
        <w:t>AD 9.</w:t>
      </w:r>
    </w:p>
    <w:p w:rsidR="008C5FC8" w:rsidRPr="00193C4B" w:rsidRDefault="006F59FC" w:rsidP="008C5FC8">
      <w:pPr>
        <w:jc w:val="both"/>
        <w:rPr>
          <w:rFonts w:ascii="Verdana" w:hAnsi="Verdana"/>
          <w:i/>
          <w:sz w:val="20"/>
          <w:szCs w:val="20"/>
          <w:u w:val="single"/>
        </w:rPr>
      </w:pPr>
      <w:r w:rsidRPr="00193C4B">
        <w:rPr>
          <w:rFonts w:ascii="Verdana" w:hAnsi="Verdana"/>
          <w:i/>
          <w:sz w:val="20"/>
          <w:szCs w:val="20"/>
          <w:u w:val="single"/>
          <w:lang w:val="sv-SE"/>
        </w:rPr>
        <w:t>Razrješenje i imenovanje člana Povjerenstva za rje</w:t>
      </w:r>
      <w:r w:rsidRPr="00193C4B">
        <w:rPr>
          <w:rFonts w:ascii="Verdana" w:hAnsi="Verdana" w:cs="Bradley Hand ITC"/>
          <w:i/>
          <w:sz w:val="20"/>
          <w:szCs w:val="20"/>
          <w:u w:val="single"/>
          <w:lang w:val="sv-SE"/>
        </w:rPr>
        <w:t>š</w:t>
      </w:r>
      <w:r w:rsidRPr="00193C4B">
        <w:rPr>
          <w:rFonts w:ascii="Verdana" w:hAnsi="Verdana"/>
          <w:i/>
          <w:sz w:val="20"/>
          <w:szCs w:val="20"/>
          <w:u w:val="single"/>
          <w:lang w:val="sv-SE"/>
        </w:rPr>
        <w:t>avanje studentskih zamolbi na Odjelu za matematiku</w:t>
      </w:r>
    </w:p>
    <w:p w:rsidR="008C5FC8" w:rsidRPr="00193C4B" w:rsidRDefault="008C5FC8" w:rsidP="008C5FC8">
      <w:pPr>
        <w:spacing w:before="120"/>
        <w:ind w:firstLine="708"/>
        <w:jc w:val="both"/>
        <w:rPr>
          <w:rFonts w:ascii="Verdana" w:hAnsi="Verdana"/>
          <w:sz w:val="20"/>
          <w:szCs w:val="20"/>
        </w:rPr>
      </w:pPr>
      <w:r w:rsidRPr="00193C4B">
        <w:rPr>
          <w:rFonts w:ascii="Verdana" w:hAnsi="Verdana"/>
          <w:sz w:val="20"/>
          <w:szCs w:val="20"/>
        </w:rPr>
        <w:t xml:space="preserve">Vijeće Odjela za matematiku jednoglasno je donijelo odluku o </w:t>
      </w:r>
      <w:r w:rsidRPr="00193C4B">
        <w:rPr>
          <w:rFonts w:ascii="Verdana" w:hAnsi="Verdana"/>
          <w:b/>
          <w:sz w:val="20"/>
          <w:szCs w:val="20"/>
        </w:rPr>
        <w:t xml:space="preserve">razrješenju </w:t>
      </w:r>
      <w:r w:rsidR="00367C76" w:rsidRPr="00193C4B">
        <w:rPr>
          <w:rFonts w:ascii="Verdana" w:hAnsi="Verdana"/>
          <w:b/>
          <w:sz w:val="20"/>
          <w:szCs w:val="20"/>
        </w:rPr>
        <w:t>i</w:t>
      </w:r>
      <w:r w:rsidR="00367C76" w:rsidRPr="00193C4B">
        <w:rPr>
          <w:rFonts w:ascii="Verdana" w:hAnsi="Verdana"/>
          <w:b/>
          <w:bCs/>
          <w:sz w:val="20"/>
          <w:szCs w:val="20"/>
        </w:rPr>
        <w:t>zv. prof. dr. sc. Mirte Benšić</w:t>
      </w:r>
      <w:r w:rsidR="00367C76" w:rsidRPr="00193C4B">
        <w:rPr>
          <w:rFonts w:ascii="Verdana" w:hAnsi="Verdana"/>
          <w:bCs/>
          <w:sz w:val="20"/>
          <w:szCs w:val="20"/>
        </w:rPr>
        <w:t xml:space="preserve">, izvanredne profesorice i pročelnice Odjela za matematiku, </w:t>
      </w:r>
      <w:r w:rsidRPr="00193C4B">
        <w:rPr>
          <w:rFonts w:ascii="Verdana" w:hAnsi="Verdana"/>
          <w:sz w:val="20"/>
          <w:szCs w:val="20"/>
        </w:rPr>
        <w:t xml:space="preserve">dužnosti člana </w:t>
      </w:r>
      <w:r w:rsidR="00367C76" w:rsidRPr="00193C4B">
        <w:rPr>
          <w:rFonts w:ascii="Verdana" w:hAnsi="Verdana"/>
          <w:sz w:val="20"/>
          <w:szCs w:val="20"/>
        </w:rPr>
        <w:t xml:space="preserve">Povjerenstva </w:t>
      </w:r>
      <w:r w:rsidR="00367C76" w:rsidRPr="00193C4B">
        <w:rPr>
          <w:rFonts w:ascii="Verdana" w:hAnsi="Verdana"/>
          <w:bCs/>
          <w:sz w:val="20"/>
          <w:szCs w:val="20"/>
        </w:rPr>
        <w:t>za rješavanje studentskih zamolbi</w:t>
      </w:r>
      <w:r w:rsidR="00367C76" w:rsidRPr="00193C4B">
        <w:rPr>
          <w:rFonts w:ascii="Verdana" w:hAnsi="Verdana"/>
          <w:sz w:val="20"/>
          <w:szCs w:val="20"/>
        </w:rPr>
        <w:t xml:space="preserve"> na Odjelu za matematiku</w:t>
      </w:r>
      <w:r w:rsidRPr="00193C4B">
        <w:rPr>
          <w:rFonts w:ascii="Verdana" w:hAnsi="Verdana"/>
          <w:sz w:val="20"/>
          <w:szCs w:val="20"/>
        </w:rPr>
        <w:t xml:space="preserve"> i </w:t>
      </w:r>
      <w:r w:rsidRPr="00193C4B">
        <w:rPr>
          <w:rFonts w:ascii="Verdana" w:hAnsi="Verdana"/>
          <w:b/>
          <w:sz w:val="20"/>
          <w:szCs w:val="20"/>
        </w:rPr>
        <w:t xml:space="preserve">imenovanju </w:t>
      </w:r>
      <w:r w:rsidR="00367C76" w:rsidRPr="00193C4B">
        <w:rPr>
          <w:rFonts w:ascii="Verdana" w:hAnsi="Verdana"/>
          <w:b/>
          <w:sz w:val="20"/>
          <w:szCs w:val="20"/>
        </w:rPr>
        <w:t>doc. dr. sc. Zorana Tomljanovića</w:t>
      </w:r>
      <w:r w:rsidR="00367C76" w:rsidRPr="00193C4B">
        <w:rPr>
          <w:rFonts w:ascii="Verdana" w:hAnsi="Verdana"/>
          <w:sz w:val="20"/>
          <w:szCs w:val="20"/>
        </w:rPr>
        <w:t>,</w:t>
      </w:r>
      <w:r w:rsidR="00367C76" w:rsidRPr="00193C4B">
        <w:rPr>
          <w:rFonts w:ascii="Verdana" w:hAnsi="Verdana"/>
          <w:b/>
          <w:sz w:val="20"/>
          <w:szCs w:val="20"/>
        </w:rPr>
        <w:t xml:space="preserve"> </w:t>
      </w:r>
      <w:r w:rsidR="00367C76" w:rsidRPr="00193C4B">
        <w:rPr>
          <w:rFonts w:ascii="Verdana" w:hAnsi="Verdana"/>
          <w:sz w:val="20"/>
          <w:szCs w:val="20"/>
        </w:rPr>
        <w:t>docenta Odjela za matematiku,</w:t>
      </w:r>
      <w:r w:rsidRPr="00193C4B">
        <w:rPr>
          <w:rFonts w:ascii="Verdana" w:hAnsi="Verdana"/>
          <w:sz w:val="20"/>
          <w:szCs w:val="20"/>
        </w:rPr>
        <w:t xml:space="preserve"> za člana </w:t>
      </w:r>
      <w:r w:rsidR="00367C76" w:rsidRPr="00193C4B">
        <w:rPr>
          <w:rFonts w:ascii="Verdana" w:hAnsi="Verdana"/>
          <w:sz w:val="20"/>
          <w:szCs w:val="20"/>
        </w:rPr>
        <w:t xml:space="preserve">Povjerenstva </w:t>
      </w:r>
      <w:r w:rsidR="00367C76" w:rsidRPr="00193C4B">
        <w:rPr>
          <w:rFonts w:ascii="Verdana" w:hAnsi="Verdana"/>
          <w:bCs/>
          <w:sz w:val="20"/>
          <w:szCs w:val="20"/>
        </w:rPr>
        <w:t>za rješavanje studentskih zamolbi</w:t>
      </w:r>
      <w:r w:rsidR="00367C76" w:rsidRPr="00193C4B">
        <w:rPr>
          <w:rFonts w:ascii="Verdana" w:hAnsi="Verdana"/>
          <w:sz w:val="20"/>
          <w:szCs w:val="20"/>
        </w:rPr>
        <w:t xml:space="preserve"> na Odjelu za matematiku</w:t>
      </w:r>
      <w:r w:rsidRPr="00193C4B">
        <w:rPr>
          <w:rFonts w:ascii="Verdana" w:hAnsi="Verdana"/>
          <w:sz w:val="20"/>
          <w:szCs w:val="20"/>
        </w:rPr>
        <w:t>.</w:t>
      </w:r>
    </w:p>
    <w:p w:rsidR="0066470C" w:rsidRPr="00193C4B" w:rsidRDefault="0066470C" w:rsidP="0066470C">
      <w:pPr>
        <w:jc w:val="both"/>
        <w:rPr>
          <w:rFonts w:ascii="Verdana" w:hAnsi="Verdana"/>
          <w:sz w:val="20"/>
          <w:szCs w:val="20"/>
        </w:rPr>
      </w:pPr>
    </w:p>
    <w:p w:rsidR="009E033C" w:rsidRPr="00193C4B" w:rsidRDefault="009E033C" w:rsidP="009E033C">
      <w:pPr>
        <w:jc w:val="both"/>
        <w:rPr>
          <w:rFonts w:ascii="Verdana" w:hAnsi="Verdana"/>
          <w:b/>
          <w:sz w:val="20"/>
          <w:szCs w:val="20"/>
        </w:rPr>
      </w:pPr>
      <w:r w:rsidRPr="00193C4B">
        <w:rPr>
          <w:rFonts w:ascii="Verdana" w:hAnsi="Verdana"/>
          <w:b/>
          <w:sz w:val="20"/>
          <w:szCs w:val="20"/>
        </w:rPr>
        <w:t>AD 10.</w:t>
      </w:r>
    </w:p>
    <w:p w:rsidR="00170FF0" w:rsidRPr="00193C4B" w:rsidRDefault="00170FF0" w:rsidP="009E033C">
      <w:pPr>
        <w:jc w:val="both"/>
        <w:rPr>
          <w:rFonts w:ascii="Verdana" w:hAnsi="Verdana"/>
          <w:i/>
          <w:sz w:val="20"/>
          <w:szCs w:val="20"/>
          <w:u w:val="single"/>
        </w:rPr>
      </w:pPr>
      <w:r w:rsidRPr="00193C4B">
        <w:rPr>
          <w:rFonts w:ascii="Verdana" w:hAnsi="Verdana"/>
          <w:i/>
          <w:sz w:val="20"/>
          <w:szCs w:val="20"/>
          <w:u w:val="single"/>
        </w:rPr>
        <w:t>Sveučilišno izdava</w:t>
      </w:r>
      <w:r w:rsidRPr="00193C4B">
        <w:rPr>
          <w:rFonts w:ascii="Verdana" w:hAnsi="Verdana" w:cs="Bradley Hand ITC"/>
          <w:i/>
          <w:sz w:val="20"/>
          <w:szCs w:val="20"/>
          <w:u w:val="single"/>
        </w:rPr>
        <w:t>š</w:t>
      </w:r>
      <w:r w:rsidRPr="00193C4B">
        <w:rPr>
          <w:rFonts w:ascii="Verdana" w:hAnsi="Verdana"/>
          <w:i/>
          <w:sz w:val="20"/>
          <w:szCs w:val="20"/>
          <w:u w:val="single"/>
        </w:rPr>
        <w:t>tvo</w:t>
      </w:r>
    </w:p>
    <w:p w:rsidR="005A2FF0" w:rsidRPr="00193C4B" w:rsidRDefault="005A2FF0" w:rsidP="009E033C">
      <w:pPr>
        <w:jc w:val="both"/>
        <w:rPr>
          <w:rFonts w:ascii="Verdana" w:hAnsi="Verdana"/>
          <w:i/>
          <w:sz w:val="20"/>
          <w:szCs w:val="20"/>
          <w:u w:val="single"/>
        </w:rPr>
      </w:pPr>
    </w:p>
    <w:p w:rsidR="009E033C" w:rsidRPr="00193C4B" w:rsidRDefault="00170FF0" w:rsidP="005A2FF0">
      <w:pPr>
        <w:pStyle w:val="ListParagraph"/>
        <w:numPr>
          <w:ilvl w:val="0"/>
          <w:numId w:val="13"/>
        </w:numPr>
        <w:ind w:left="357" w:hanging="357"/>
        <w:jc w:val="both"/>
        <w:rPr>
          <w:rFonts w:ascii="Verdana" w:hAnsi="Verdana"/>
          <w:i/>
          <w:sz w:val="20"/>
          <w:szCs w:val="20"/>
          <w:u w:val="single"/>
          <w:lang w:val="en-US"/>
        </w:rPr>
      </w:pPr>
      <w:r w:rsidRPr="00193C4B">
        <w:rPr>
          <w:rFonts w:ascii="Verdana" w:hAnsi="Verdana"/>
          <w:i/>
          <w:sz w:val="20"/>
          <w:szCs w:val="20"/>
          <w:u w:val="single"/>
        </w:rPr>
        <w:t>Dopune Plana izdavačke djelatnosti Odjela za matematiku u 2013. godini:  Matematičke metode i modeli, autori: prof. dr. sc. Ibrahim Aganović, professor emeritus i prof. dr. sc. Kre</w:t>
      </w:r>
      <w:r w:rsidRPr="00193C4B">
        <w:rPr>
          <w:rFonts w:ascii="Verdana" w:hAnsi="Verdana" w:cs="Bradley Hand ITC"/>
          <w:i/>
          <w:sz w:val="20"/>
          <w:szCs w:val="20"/>
          <w:u w:val="single"/>
        </w:rPr>
        <w:t>š</w:t>
      </w:r>
      <w:r w:rsidRPr="00193C4B">
        <w:rPr>
          <w:rFonts w:ascii="Verdana" w:hAnsi="Verdana"/>
          <w:i/>
          <w:sz w:val="20"/>
          <w:szCs w:val="20"/>
          <w:u w:val="single"/>
        </w:rPr>
        <w:t>imir Veselić, professor emeritus</w:t>
      </w:r>
    </w:p>
    <w:p w:rsidR="0066470C" w:rsidRPr="00193C4B" w:rsidRDefault="00EE1496" w:rsidP="009E033C">
      <w:pPr>
        <w:spacing w:before="120"/>
        <w:ind w:firstLine="709"/>
        <w:jc w:val="both"/>
        <w:rPr>
          <w:rFonts w:ascii="Verdana" w:hAnsi="Verdana"/>
          <w:b/>
          <w:sz w:val="20"/>
          <w:szCs w:val="20"/>
          <w:lang w:val="es-MX"/>
        </w:rPr>
      </w:pPr>
      <w:proofErr w:type="spellStart"/>
      <w:r w:rsidRPr="00193C4B">
        <w:rPr>
          <w:rFonts w:ascii="Verdana" w:hAnsi="Verdana"/>
          <w:sz w:val="20"/>
          <w:szCs w:val="20"/>
          <w:lang w:val="es-MX"/>
        </w:rPr>
        <w:t>Odlukom</w:t>
      </w:r>
      <w:proofErr w:type="spellEnd"/>
      <w:r w:rsidRPr="00193C4B">
        <w:rPr>
          <w:rFonts w:ascii="Verdana" w:hAnsi="Verdana"/>
          <w:sz w:val="20"/>
          <w:szCs w:val="20"/>
          <w:lang w:val="es-MX"/>
        </w:rPr>
        <w:t xml:space="preserve"> </w:t>
      </w:r>
      <w:proofErr w:type="spellStart"/>
      <w:r w:rsidRPr="00193C4B">
        <w:rPr>
          <w:rFonts w:ascii="Verdana" w:hAnsi="Verdana"/>
          <w:sz w:val="20"/>
          <w:szCs w:val="20"/>
          <w:lang w:val="es-MX"/>
        </w:rPr>
        <w:t>Vijeća</w:t>
      </w:r>
      <w:proofErr w:type="spellEnd"/>
      <w:r w:rsidRPr="00193C4B">
        <w:rPr>
          <w:rFonts w:ascii="Verdana" w:hAnsi="Verdana"/>
          <w:sz w:val="20"/>
          <w:szCs w:val="20"/>
          <w:lang w:val="es-MX"/>
        </w:rPr>
        <w:t xml:space="preserve"> </w:t>
      </w:r>
      <w:proofErr w:type="spellStart"/>
      <w:r w:rsidRPr="00193C4B">
        <w:rPr>
          <w:rFonts w:ascii="Verdana" w:hAnsi="Verdana"/>
          <w:sz w:val="20"/>
          <w:szCs w:val="20"/>
          <w:lang w:val="es-MX"/>
        </w:rPr>
        <w:t>Odjela</w:t>
      </w:r>
      <w:proofErr w:type="spellEnd"/>
      <w:r w:rsidRPr="00193C4B">
        <w:rPr>
          <w:rFonts w:ascii="Verdana" w:hAnsi="Verdana"/>
          <w:sz w:val="20"/>
          <w:szCs w:val="20"/>
          <w:lang w:val="es-MX"/>
        </w:rPr>
        <w:t xml:space="preserve"> za matematiku </w:t>
      </w:r>
      <w:proofErr w:type="spellStart"/>
      <w:r w:rsidRPr="00193C4B">
        <w:rPr>
          <w:rFonts w:ascii="Verdana" w:hAnsi="Verdana"/>
          <w:sz w:val="20"/>
          <w:szCs w:val="20"/>
          <w:lang w:val="es-MX"/>
        </w:rPr>
        <w:t>od</w:t>
      </w:r>
      <w:proofErr w:type="spellEnd"/>
      <w:r w:rsidRPr="00193C4B">
        <w:rPr>
          <w:rFonts w:ascii="Verdana" w:hAnsi="Verdana"/>
          <w:sz w:val="20"/>
          <w:szCs w:val="20"/>
          <w:lang w:val="es-MX"/>
        </w:rPr>
        <w:t xml:space="preserve"> 19. </w:t>
      </w:r>
      <w:proofErr w:type="spellStart"/>
      <w:proofErr w:type="gramStart"/>
      <w:r w:rsidRPr="00193C4B">
        <w:rPr>
          <w:rFonts w:ascii="Verdana" w:hAnsi="Verdana"/>
          <w:sz w:val="20"/>
          <w:szCs w:val="20"/>
          <w:lang w:val="es-MX"/>
        </w:rPr>
        <w:t>veljače</w:t>
      </w:r>
      <w:proofErr w:type="spellEnd"/>
      <w:proofErr w:type="gramEnd"/>
      <w:r w:rsidRPr="00193C4B">
        <w:rPr>
          <w:rFonts w:ascii="Verdana" w:hAnsi="Verdana"/>
          <w:sz w:val="20"/>
          <w:szCs w:val="20"/>
          <w:lang w:val="es-MX"/>
        </w:rPr>
        <w:t xml:space="preserve"> 2013. </w:t>
      </w:r>
      <w:proofErr w:type="spellStart"/>
      <w:proofErr w:type="gramStart"/>
      <w:r w:rsidRPr="00193C4B">
        <w:rPr>
          <w:rFonts w:ascii="Verdana" w:hAnsi="Verdana"/>
          <w:sz w:val="20"/>
          <w:szCs w:val="20"/>
          <w:lang w:val="es-MX"/>
        </w:rPr>
        <w:t>godine</w:t>
      </w:r>
      <w:proofErr w:type="spellEnd"/>
      <w:proofErr w:type="gramEnd"/>
      <w:r w:rsidRPr="00193C4B">
        <w:rPr>
          <w:rFonts w:ascii="Verdana" w:hAnsi="Verdana"/>
          <w:sz w:val="20"/>
          <w:szCs w:val="20"/>
          <w:lang w:val="es-MX"/>
        </w:rPr>
        <w:t xml:space="preserve"> i 13. </w:t>
      </w:r>
      <w:proofErr w:type="spellStart"/>
      <w:proofErr w:type="gramStart"/>
      <w:r w:rsidRPr="00193C4B">
        <w:rPr>
          <w:rFonts w:ascii="Verdana" w:hAnsi="Verdana"/>
          <w:sz w:val="20"/>
          <w:szCs w:val="20"/>
          <w:lang w:val="es-MX"/>
        </w:rPr>
        <w:t>lipnja</w:t>
      </w:r>
      <w:proofErr w:type="spellEnd"/>
      <w:proofErr w:type="gramEnd"/>
      <w:r w:rsidRPr="00193C4B">
        <w:rPr>
          <w:rFonts w:ascii="Verdana" w:hAnsi="Verdana"/>
          <w:sz w:val="20"/>
          <w:szCs w:val="20"/>
          <w:lang w:val="es-MX"/>
        </w:rPr>
        <w:t xml:space="preserve"> 2013. </w:t>
      </w:r>
      <w:proofErr w:type="spellStart"/>
      <w:proofErr w:type="gramStart"/>
      <w:r w:rsidRPr="00193C4B">
        <w:rPr>
          <w:rFonts w:ascii="Verdana" w:hAnsi="Verdana"/>
          <w:sz w:val="20"/>
          <w:szCs w:val="20"/>
          <w:lang w:val="es-MX"/>
        </w:rPr>
        <w:t>godine</w:t>
      </w:r>
      <w:proofErr w:type="spellEnd"/>
      <w:proofErr w:type="gramEnd"/>
      <w:r w:rsidRPr="00193C4B">
        <w:rPr>
          <w:rFonts w:ascii="Verdana" w:hAnsi="Verdana"/>
          <w:sz w:val="20"/>
          <w:szCs w:val="20"/>
          <w:lang w:val="es-MX"/>
        </w:rPr>
        <w:t xml:space="preserve"> </w:t>
      </w:r>
      <w:proofErr w:type="spellStart"/>
      <w:r w:rsidRPr="00193C4B">
        <w:rPr>
          <w:rFonts w:ascii="Verdana" w:hAnsi="Verdana"/>
          <w:sz w:val="20"/>
          <w:szCs w:val="20"/>
          <w:lang w:val="es-MX"/>
        </w:rPr>
        <w:t>usvojen</w:t>
      </w:r>
      <w:proofErr w:type="spellEnd"/>
      <w:r w:rsidRPr="00193C4B">
        <w:rPr>
          <w:rFonts w:ascii="Verdana" w:hAnsi="Verdana"/>
          <w:sz w:val="20"/>
          <w:szCs w:val="20"/>
          <w:lang w:val="es-MX"/>
        </w:rPr>
        <w:t xml:space="preserve"> je Plan </w:t>
      </w:r>
      <w:proofErr w:type="spellStart"/>
      <w:r w:rsidRPr="00193C4B">
        <w:rPr>
          <w:rFonts w:ascii="Verdana" w:hAnsi="Verdana"/>
          <w:sz w:val="20"/>
          <w:szCs w:val="20"/>
          <w:lang w:val="es-MX"/>
        </w:rPr>
        <w:t>izdavačke</w:t>
      </w:r>
      <w:proofErr w:type="spellEnd"/>
      <w:r w:rsidRPr="00193C4B">
        <w:rPr>
          <w:rFonts w:ascii="Verdana" w:hAnsi="Verdana"/>
          <w:sz w:val="20"/>
          <w:szCs w:val="20"/>
          <w:lang w:val="es-MX"/>
        </w:rPr>
        <w:t xml:space="preserve"> </w:t>
      </w:r>
      <w:proofErr w:type="spellStart"/>
      <w:r w:rsidRPr="00193C4B">
        <w:rPr>
          <w:rFonts w:ascii="Verdana" w:hAnsi="Verdana"/>
          <w:sz w:val="20"/>
          <w:szCs w:val="20"/>
          <w:lang w:val="es-MX"/>
        </w:rPr>
        <w:t>djelatnosti</w:t>
      </w:r>
      <w:proofErr w:type="spellEnd"/>
      <w:r w:rsidRPr="00193C4B">
        <w:rPr>
          <w:rFonts w:ascii="Verdana" w:hAnsi="Verdana"/>
          <w:sz w:val="20"/>
          <w:szCs w:val="20"/>
          <w:lang w:val="es-MX"/>
        </w:rPr>
        <w:t xml:space="preserve"> za 2013. </w:t>
      </w:r>
      <w:proofErr w:type="spellStart"/>
      <w:proofErr w:type="gramStart"/>
      <w:r w:rsidRPr="00193C4B">
        <w:rPr>
          <w:rFonts w:ascii="Verdana" w:hAnsi="Verdana"/>
          <w:sz w:val="20"/>
          <w:szCs w:val="20"/>
          <w:lang w:val="es-MX"/>
        </w:rPr>
        <w:t>godinu</w:t>
      </w:r>
      <w:proofErr w:type="spellEnd"/>
      <w:proofErr w:type="gramEnd"/>
      <w:r w:rsidRPr="00193C4B">
        <w:rPr>
          <w:rFonts w:ascii="Verdana" w:hAnsi="Verdana"/>
          <w:sz w:val="20"/>
          <w:szCs w:val="20"/>
          <w:lang w:val="es-MX"/>
        </w:rPr>
        <w:t xml:space="preserve"> na </w:t>
      </w:r>
      <w:proofErr w:type="spellStart"/>
      <w:r w:rsidRPr="00193C4B">
        <w:rPr>
          <w:rFonts w:ascii="Verdana" w:hAnsi="Verdana"/>
          <w:sz w:val="20"/>
          <w:szCs w:val="20"/>
          <w:lang w:val="es-MX"/>
        </w:rPr>
        <w:t>Odjelu</w:t>
      </w:r>
      <w:proofErr w:type="spellEnd"/>
      <w:r w:rsidRPr="00193C4B">
        <w:rPr>
          <w:rFonts w:ascii="Verdana" w:hAnsi="Verdana"/>
          <w:sz w:val="20"/>
          <w:szCs w:val="20"/>
          <w:lang w:val="es-MX"/>
        </w:rPr>
        <w:t xml:space="preserve"> za matematiku</w:t>
      </w:r>
      <w:r w:rsidR="009E033C" w:rsidRPr="00193C4B">
        <w:rPr>
          <w:rFonts w:ascii="Verdana" w:hAnsi="Verdana"/>
          <w:sz w:val="20"/>
          <w:szCs w:val="20"/>
          <w:lang w:val="es-MX"/>
        </w:rPr>
        <w:t xml:space="preserve">. </w:t>
      </w:r>
      <w:proofErr w:type="spellStart"/>
      <w:r w:rsidR="009E033C" w:rsidRPr="00193C4B">
        <w:rPr>
          <w:rFonts w:ascii="Verdana" w:hAnsi="Verdana"/>
          <w:sz w:val="20"/>
          <w:szCs w:val="20"/>
          <w:lang w:val="es-MX"/>
        </w:rPr>
        <w:t>Navedeni</w:t>
      </w:r>
      <w:proofErr w:type="spellEnd"/>
      <w:r w:rsidR="009E033C" w:rsidRPr="00193C4B">
        <w:rPr>
          <w:rFonts w:ascii="Verdana" w:hAnsi="Verdana"/>
          <w:sz w:val="20"/>
          <w:szCs w:val="20"/>
          <w:lang w:val="es-MX"/>
        </w:rPr>
        <w:t xml:space="preserve"> Plan </w:t>
      </w:r>
      <w:proofErr w:type="spellStart"/>
      <w:r w:rsidR="009E033C" w:rsidRPr="00193C4B">
        <w:rPr>
          <w:rFonts w:ascii="Verdana" w:hAnsi="Verdana"/>
          <w:sz w:val="20"/>
          <w:szCs w:val="20"/>
          <w:lang w:val="es-MX"/>
        </w:rPr>
        <w:t>dopunjuje</w:t>
      </w:r>
      <w:proofErr w:type="spellEnd"/>
      <w:r w:rsidR="009E033C" w:rsidRPr="00193C4B">
        <w:rPr>
          <w:rFonts w:ascii="Verdana" w:hAnsi="Verdana"/>
          <w:sz w:val="20"/>
          <w:szCs w:val="20"/>
          <w:lang w:val="es-MX"/>
        </w:rPr>
        <w:t xml:space="preserve"> se </w:t>
      </w:r>
      <w:proofErr w:type="spellStart"/>
      <w:r w:rsidR="009E033C" w:rsidRPr="00193C4B">
        <w:rPr>
          <w:rFonts w:ascii="Verdana" w:hAnsi="Verdana"/>
          <w:sz w:val="20"/>
          <w:szCs w:val="20"/>
          <w:lang w:val="es-MX"/>
        </w:rPr>
        <w:t>sljedećim</w:t>
      </w:r>
      <w:proofErr w:type="spellEnd"/>
      <w:r w:rsidR="009E033C" w:rsidRPr="00193C4B">
        <w:rPr>
          <w:rFonts w:ascii="Verdana" w:hAnsi="Verdana"/>
          <w:sz w:val="20"/>
          <w:szCs w:val="20"/>
          <w:lang w:val="es-MX"/>
        </w:rPr>
        <w:t xml:space="preserve"> </w:t>
      </w:r>
      <w:proofErr w:type="spellStart"/>
      <w:r w:rsidR="009E033C" w:rsidRPr="00193C4B">
        <w:rPr>
          <w:rFonts w:ascii="Verdana" w:hAnsi="Verdana"/>
          <w:sz w:val="20"/>
          <w:szCs w:val="20"/>
          <w:lang w:val="es-MX"/>
        </w:rPr>
        <w:t>udžbenikom</w:t>
      </w:r>
      <w:proofErr w:type="spellEnd"/>
      <w:r w:rsidR="009E033C" w:rsidRPr="00193C4B">
        <w:rPr>
          <w:rFonts w:ascii="Verdana" w:hAnsi="Verdana"/>
          <w:sz w:val="20"/>
          <w:szCs w:val="20"/>
          <w:lang w:val="es-MX"/>
        </w:rPr>
        <w:t xml:space="preserve">: </w:t>
      </w:r>
      <w:r w:rsidRPr="00193C4B">
        <w:rPr>
          <w:rFonts w:ascii="Verdana" w:hAnsi="Verdana"/>
          <w:b/>
          <w:sz w:val="20"/>
          <w:szCs w:val="20"/>
        </w:rPr>
        <w:t>Ibrahim Aganović, Krešimir Veselić</w:t>
      </w:r>
      <w:r w:rsidR="009E033C" w:rsidRPr="00193C4B">
        <w:rPr>
          <w:rFonts w:ascii="Verdana" w:hAnsi="Verdana"/>
          <w:b/>
          <w:sz w:val="20"/>
          <w:szCs w:val="20"/>
          <w:lang w:val="es-MX"/>
        </w:rPr>
        <w:t xml:space="preserve">: </w:t>
      </w:r>
      <w:r w:rsidRPr="00193C4B">
        <w:rPr>
          <w:rFonts w:ascii="Verdana" w:hAnsi="Verdana"/>
          <w:b/>
          <w:sz w:val="20"/>
          <w:szCs w:val="20"/>
        </w:rPr>
        <w:t>Matematičke metode i modeli</w:t>
      </w:r>
      <w:r w:rsidR="009E033C" w:rsidRPr="00193C4B">
        <w:rPr>
          <w:rFonts w:ascii="Verdana" w:hAnsi="Verdana"/>
          <w:b/>
          <w:sz w:val="20"/>
          <w:szCs w:val="20"/>
          <w:lang w:val="es-MX"/>
        </w:rPr>
        <w:t xml:space="preserve">, </w:t>
      </w:r>
      <w:proofErr w:type="spellStart"/>
      <w:r w:rsidR="009E033C" w:rsidRPr="00193C4B">
        <w:rPr>
          <w:rFonts w:ascii="Verdana" w:hAnsi="Verdana"/>
          <w:b/>
          <w:sz w:val="20"/>
          <w:szCs w:val="20"/>
          <w:lang w:val="es-MX"/>
        </w:rPr>
        <w:t>oko</w:t>
      </w:r>
      <w:proofErr w:type="spellEnd"/>
      <w:r w:rsidR="009E033C" w:rsidRPr="00193C4B">
        <w:rPr>
          <w:rFonts w:ascii="Verdana" w:hAnsi="Verdana"/>
          <w:b/>
          <w:sz w:val="20"/>
          <w:szCs w:val="20"/>
          <w:lang w:val="es-MX"/>
        </w:rPr>
        <w:t xml:space="preserve"> </w:t>
      </w:r>
      <w:r w:rsidRPr="00193C4B">
        <w:rPr>
          <w:rFonts w:ascii="Verdana" w:hAnsi="Verdana"/>
          <w:b/>
          <w:sz w:val="20"/>
          <w:szCs w:val="20"/>
          <w:lang w:val="es-MX"/>
        </w:rPr>
        <w:t>430</w:t>
      </w:r>
      <w:r w:rsidR="009E033C" w:rsidRPr="00193C4B">
        <w:rPr>
          <w:rFonts w:ascii="Verdana" w:hAnsi="Verdana"/>
          <w:b/>
          <w:sz w:val="20"/>
          <w:szCs w:val="20"/>
          <w:lang w:val="es-MX"/>
        </w:rPr>
        <w:t xml:space="preserve"> </w:t>
      </w:r>
      <w:proofErr w:type="spellStart"/>
      <w:r w:rsidR="009E033C" w:rsidRPr="00193C4B">
        <w:rPr>
          <w:rFonts w:ascii="Verdana" w:hAnsi="Verdana"/>
          <w:b/>
          <w:sz w:val="20"/>
          <w:szCs w:val="20"/>
          <w:lang w:val="es-MX"/>
        </w:rPr>
        <w:t>stranica</w:t>
      </w:r>
      <w:proofErr w:type="spellEnd"/>
      <w:r w:rsidR="009E033C" w:rsidRPr="00193C4B">
        <w:rPr>
          <w:rFonts w:ascii="Verdana" w:hAnsi="Verdana"/>
          <w:b/>
          <w:sz w:val="20"/>
          <w:szCs w:val="20"/>
          <w:lang w:val="es-MX"/>
        </w:rPr>
        <w:t>.</w:t>
      </w:r>
    </w:p>
    <w:p w:rsidR="005A2FF0" w:rsidRPr="00193C4B" w:rsidRDefault="005A2FF0" w:rsidP="009E033C">
      <w:pPr>
        <w:spacing w:before="120"/>
        <w:ind w:firstLine="709"/>
        <w:jc w:val="both"/>
        <w:rPr>
          <w:rFonts w:ascii="Verdana" w:hAnsi="Verdana"/>
          <w:sz w:val="20"/>
          <w:szCs w:val="20"/>
        </w:rPr>
      </w:pPr>
    </w:p>
    <w:p w:rsidR="005A2FF0" w:rsidRPr="00193C4B" w:rsidRDefault="005A2FF0" w:rsidP="005A2FF0">
      <w:pPr>
        <w:pStyle w:val="ListParagraph"/>
        <w:numPr>
          <w:ilvl w:val="0"/>
          <w:numId w:val="13"/>
        </w:numPr>
        <w:ind w:left="357" w:hanging="357"/>
        <w:jc w:val="both"/>
        <w:rPr>
          <w:rFonts w:ascii="Verdana" w:hAnsi="Verdana"/>
          <w:i/>
          <w:sz w:val="20"/>
          <w:szCs w:val="20"/>
          <w:u w:val="single"/>
          <w:lang w:val="en-US"/>
        </w:rPr>
      </w:pPr>
      <w:r w:rsidRPr="00193C4B">
        <w:rPr>
          <w:rFonts w:ascii="Verdana" w:hAnsi="Verdana"/>
          <w:i/>
          <w:sz w:val="20"/>
          <w:szCs w:val="20"/>
          <w:u w:val="single"/>
        </w:rPr>
        <w:t>Izdavanje sveučili</w:t>
      </w:r>
      <w:r w:rsidRPr="00193C4B">
        <w:rPr>
          <w:rFonts w:ascii="Verdana" w:hAnsi="Verdana" w:cs="Bradley Hand ITC"/>
          <w:i/>
          <w:sz w:val="20"/>
          <w:szCs w:val="20"/>
          <w:u w:val="single"/>
        </w:rPr>
        <w:t>š</w:t>
      </w:r>
      <w:r w:rsidRPr="00193C4B">
        <w:rPr>
          <w:rFonts w:ascii="Verdana" w:hAnsi="Verdana"/>
          <w:i/>
          <w:sz w:val="20"/>
          <w:szCs w:val="20"/>
          <w:u w:val="single"/>
        </w:rPr>
        <w:t>nih udžbenika i imenovanje recenzenata:</w:t>
      </w:r>
    </w:p>
    <w:p w:rsidR="00EB729A" w:rsidRPr="00193C4B" w:rsidRDefault="00EB729A" w:rsidP="00A366B6">
      <w:pPr>
        <w:spacing w:before="120"/>
        <w:ind w:left="357" w:firstLine="709"/>
        <w:jc w:val="both"/>
        <w:rPr>
          <w:rFonts w:ascii="Verdana" w:hAnsi="Verdana"/>
          <w:i/>
          <w:sz w:val="20"/>
          <w:szCs w:val="20"/>
          <w:u w:val="single"/>
          <w:lang w:val="en-US"/>
        </w:rPr>
      </w:pPr>
      <w:r w:rsidRPr="00193C4B">
        <w:rPr>
          <w:rFonts w:ascii="Verdana" w:hAnsi="Verdana"/>
          <w:sz w:val="20"/>
          <w:szCs w:val="20"/>
        </w:rPr>
        <w:t>Vijeće Odjela za matematiku jednoglasno je donijelo suglasnost</w:t>
      </w:r>
      <w:r w:rsidR="00A366B6" w:rsidRPr="00193C4B">
        <w:rPr>
          <w:rFonts w:ascii="Verdana" w:hAnsi="Verdana"/>
          <w:sz w:val="20"/>
          <w:szCs w:val="20"/>
        </w:rPr>
        <w:t>i</w:t>
      </w:r>
      <w:r w:rsidRPr="00193C4B">
        <w:rPr>
          <w:rFonts w:ascii="Verdana" w:hAnsi="Verdana"/>
          <w:sz w:val="20"/>
          <w:szCs w:val="20"/>
          <w:lang w:val="sv-SE"/>
        </w:rPr>
        <w:t xml:space="preserve"> za izdavanje udžbenika: </w:t>
      </w:r>
    </w:p>
    <w:p w:rsidR="008C5FC8" w:rsidRPr="00193C4B" w:rsidRDefault="00EB729A" w:rsidP="00EB729A">
      <w:pPr>
        <w:pStyle w:val="ListParagraph"/>
        <w:numPr>
          <w:ilvl w:val="0"/>
          <w:numId w:val="22"/>
        </w:numPr>
        <w:spacing w:before="120"/>
        <w:jc w:val="both"/>
        <w:rPr>
          <w:rFonts w:ascii="Verdana" w:hAnsi="Verdana"/>
          <w:i/>
          <w:sz w:val="20"/>
          <w:szCs w:val="20"/>
          <w:u w:val="single"/>
          <w:lang w:val="en-US"/>
        </w:rPr>
      </w:pPr>
      <w:r w:rsidRPr="00193C4B">
        <w:rPr>
          <w:rFonts w:ascii="Verdana" w:hAnsi="Verdana"/>
          <w:b/>
          <w:sz w:val="20"/>
          <w:szCs w:val="20"/>
        </w:rPr>
        <w:t>Matematičke metode i modeli</w:t>
      </w:r>
      <w:r w:rsidRPr="00193C4B">
        <w:rPr>
          <w:rFonts w:ascii="Verdana" w:hAnsi="Verdana"/>
          <w:sz w:val="20"/>
          <w:szCs w:val="20"/>
        </w:rPr>
        <w:t>, autora prof. dr. sc. Ibrahima Aganovića, professora emeritusa Sveučilišta u Zagrebu i prof. dr. sc. Krešimira Veselića, professora emeritusa Sveučilišta u Hagenu, Savezna Republika Njemačka</w:t>
      </w:r>
    </w:p>
    <w:p w:rsidR="00EB729A" w:rsidRPr="00193C4B" w:rsidRDefault="00EB729A" w:rsidP="00EB729A">
      <w:pPr>
        <w:pStyle w:val="ListParagraph"/>
        <w:numPr>
          <w:ilvl w:val="0"/>
          <w:numId w:val="22"/>
        </w:numPr>
        <w:spacing w:before="120"/>
        <w:jc w:val="both"/>
        <w:rPr>
          <w:rFonts w:ascii="Verdana" w:hAnsi="Verdana"/>
          <w:i/>
          <w:sz w:val="20"/>
          <w:szCs w:val="20"/>
          <w:u w:val="single"/>
          <w:lang w:val="en-US"/>
        </w:rPr>
      </w:pPr>
      <w:r w:rsidRPr="00193C4B">
        <w:rPr>
          <w:rFonts w:ascii="Verdana" w:hAnsi="Verdana"/>
          <w:b/>
          <w:sz w:val="20"/>
          <w:szCs w:val="20"/>
        </w:rPr>
        <w:t>Metode optimizacije</w:t>
      </w:r>
      <w:r w:rsidRPr="00193C4B">
        <w:rPr>
          <w:rFonts w:ascii="Verdana" w:hAnsi="Verdana"/>
          <w:sz w:val="20"/>
          <w:szCs w:val="20"/>
        </w:rPr>
        <w:t>, autora prof. dr. sc. Rudolfa Scitovskog, prof. dr. sc. Ninoslava Truhara i doc. dr. sc. Zorana Tomljanovića</w:t>
      </w:r>
    </w:p>
    <w:p w:rsidR="00EB729A" w:rsidRPr="00193C4B" w:rsidRDefault="00EB729A" w:rsidP="00EB729A">
      <w:pPr>
        <w:pStyle w:val="ListParagraph"/>
        <w:numPr>
          <w:ilvl w:val="0"/>
          <w:numId w:val="22"/>
        </w:numPr>
        <w:spacing w:before="120"/>
        <w:jc w:val="both"/>
        <w:rPr>
          <w:rFonts w:ascii="Verdana" w:hAnsi="Verdana"/>
          <w:i/>
          <w:sz w:val="20"/>
          <w:szCs w:val="20"/>
          <w:u w:val="single"/>
          <w:lang w:val="en-US"/>
        </w:rPr>
      </w:pPr>
      <w:r w:rsidRPr="00193C4B">
        <w:rPr>
          <w:rFonts w:ascii="Verdana" w:hAnsi="Verdana"/>
          <w:b/>
          <w:sz w:val="20"/>
          <w:szCs w:val="20"/>
        </w:rPr>
        <w:t>Zbirka riješenih zadataka iz teorije mjere i integracije</w:t>
      </w:r>
      <w:r w:rsidRPr="00193C4B">
        <w:rPr>
          <w:rFonts w:ascii="Verdana" w:hAnsi="Verdana"/>
          <w:sz w:val="20"/>
          <w:szCs w:val="20"/>
        </w:rPr>
        <w:t>, autor</w:t>
      </w:r>
      <w:r w:rsidR="00A366B6" w:rsidRPr="00193C4B">
        <w:rPr>
          <w:rFonts w:ascii="Verdana" w:hAnsi="Verdana"/>
          <w:sz w:val="20"/>
          <w:szCs w:val="20"/>
        </w:rPr>
        <w:t>a</w:t>
      </w:r>
      <w:r w:rsidRPr="00193C4B">
        <w:rPr>
          <w:rFonts w:ascii="Verdana" w:hAnsi="Verdana"/>
          <w:sz w:val="20"/>
          <w:szCs w:val="20"/>
        </w:rPr>
        <w:t xml:space="preserve"> doc. dr. sc. Dragan</w:t>
      </w:r>
      <w:r w:rsidR="00A366B6" w:rsidRPr="00193C4B">
        <w:rPr>
          <w:rFonts w:ascii="Verdana" w:hAnsi="Verdana"/>
          <w:sz w:val="20"/>
          <w:szCs w:val="20"/>
        </w:rPr>
        <w:t>e</w:t>
      </w:r>
      <w:r w:rsidRPr="00193C4B">
        <w:rPr>
          <w:rFonts w:ascii="Verdana" w:hAnsi="Verdana"/>
          <w:sz w:val="20"/>
          <w:szCs w:val="20"/>
        </w:rPr>
        <w:t xml:space="preserve"> Jankov Maširević</w:t>
      </w:r>
    </w:p>
    <w:p w:rsidR="00A366B6" w:rsidRPr="00193C4B" w:rsidRDefault="008C5FC8" w:rsidP="00FE7C0F">
      <w:pPr>
        <w:spacing w:before="120"/>
        <w:ind w:left="708" w:firstLine="708"/>
        <w:jc w:val="both"/>
        <w:rPr>
          <w:rFonts w:ascii="Verdana" w:hAnsi="Verdana"/>
          <w:sz w:val="20"/>
          <w:szCs w:val="20"/>
        </w:rPr>
      </w:pPr>
      <w:r w:rsidRPr="00193C4B">
        <w:rPr>
          <w:rFonts w:ascii="Verdana" w:hAnsi="Verdana"/>
          <w:sz w:val="20"/>
          <w:szCs w:val="20"/>
        </w:rPr>
        <w:lastRenderedPageBreak/>
        <w:t xml:space="preserve">Vijeće Odjela za matematiku jednoglasno je donijelo </w:t>
      </w:r>
      <w:r w:rsidRPr="00193C4B">
        <w:rPr>
          <w:rFonts w:ascii="Verdana" w:hAnsi="Verdana"/>
          <w:sz w:val="20"/>
          <w:szCs w:val="20"/>
          <w:lang w:val="sv-SE"/>
        </w:rPr>
        <w:t>Odluku</w:t>
      </w:r>
      <w:r w:rsidRPr="00193C4B">
        <w:rPr>
          <w:rFonts w:ascii="Verdana" w:hAnsi="Verdana"/>
          <w:sz w:val="20"/>
          <w:szCs w:val="20"/>
        </w:rPr>
        <w:t xml:space="preserve"> da se za </w:t>
      </w:r>
      <w:r w:rsidRPr="00193C4B">
        <w:rPr>
          <w:rFonts w:ascii="Verdana" w:hAnsi="Verdana"/>
          <w:sz w:val="20"/>
          <w:szCs w:val="20"/>
          <w:lang w:val="sv-SE"/>
        </w:rPr>
        <w:t xml:space="preserve">recenzente </w:t>
      </w:r>
      <w:r w:rsidRPr="00193C4B">
        <w:rPr>
          <w:rFonts w:ascii="Verdana" w:hAnsi="Verdana"/>
          <w:sz w:val="20"/>
          <w:szCs w:val="20"/>
        </w:rPr>
        <w:t xml:space="preserve">udžbenika </w:t>
      </w:r>
      <w:r w:rsidR="00A366B6" w:rsidRPr="00193C4B">
        <w:rPr>
          <w:rFonts w:ascii="Verdana" w:hAnsi="Verdana"/>
          <w:sz w:val="20"/>
          <w:szCs w:val="20"/>
        </w:rPr>
        <w:t>imenuju</w:t>
      </w:r>
      <w:r w:rsidR="00E64F16" w:rsidRPr="00193C4B">
        <w:rPr>
          <w:rFonts w:ascii="Verdana" w:hAnsi="Verdana"/>
          <w:sz w:val="20"/>
          <w:szCs w:val="20"/>
        </w:rPr>
        <w:t xml:space="preserve"> kako slijedi</w:t>
      </w:r>
      <w:r w:rsidR="00A366B6" w:rsidRPr="00193C4B">
        <w:rPr>
          <w:rFonts w:ascii="Verdana" w:hAnsi="Verdana"/>
          <w:sz w:val="20"/>
          <w:szCs w:val="20"/>
        </w:rPr>
        <w:t>:</w:t>
      </w:r>
    </w:p>
    <w:p w:rsidR="008C5FC8" w:rsidRPr="00193C4B" w:rsidRDefault="005A2FF0" w:rsidP="00A366B6">
      <w:pPr>
        <w:pStyle w:val="ListParagraph"/>
        <w:numPr>
          <w:ilvl w:val="0"/>
          <w:numId w:val="23"/>
        </w:numPr>
        <w:spacing w:before="120"/>
        <w:jc w:val="both"/>
        <w:rPr>
          <w:rFonts w:ascii="Verdana" w:hAnsi="Verdana"/>
          <w:sz w:val="20"/>
          <w:szCs w:val="20"/>
          <w:u w:val="dotted"/>
        </w:rPr>
      </w:pPr>
      <w:r w:rsidRPr="00193C4B">
        <w:rPr>
          <w:rFonts w:ascii="Verdana" w:hAnsi="Verdana"/>
          <w:sz w:val="20"/>
          <w:szCs w:val="20"/>
          <w:u w:val="dotted"/>
        </w:rPr>
        <w:t>Matematičke metode i modeli</w:t>
      </w:r>
    </w:p>
    <w:p w:rsidR="008C5FC8" w:rsidRPr="00193C4B" w:rsidRDefault="00E82B5D" w:rsidP="00E84264">
      <w:pPr>
        <w:pStyle w:val="ListParagraph"/>
        <w:numPr>
          <w:ilvl w:val="0"/>
          <w:numId w:val="19"/>
        </w:numPr>
        <w:spacing w:before="60"/>
        <w:ind w:left="1066" w:hanging="357"/>
        <w:jc w:val="both"/>
        <w:rPr>
          <w:rFonts w:ascii="Verdana" w:hAnsi="Verdana"/>
          <w:b/>
          <w:sz w:val="20"/>
          <w:szCs w:val="20"/>
        </w:rPr>
      </w:pPr>
      <w:r w:rsidRPr="00193C4B">
        <w:rPr>
          <w:rFonts w:ascii="Verdana" w:hAnsi="Verdana"/>
          <w:b/>
          <w:sz w:val="20"/>
          <w:szCs w:val="20"/>
        </w:rPr>
        <w:t>Prof. dr. sc. Mario Essert</w:t>
      </w:r>
      <w:r w:rsidRPr="00193C4B">
        <w:rPr>
          <w:rFonts w:ascii="Verdana" w:hAnsi="Verdana"/>
          <w:sz w:val="20"/>
          <w:szCs w:val="20"/>
        </w:rPr>
        <w:t xml:space="preserve">, redoviti profesor u trajnom zvanju Fakulteta strojarstva i brodogradnje </w:t>
      </w:r>
      <w:bookmarkStart w:id="0" w:name="_GoBack"/>
      <w:bookmarkEnd w:id="0"/>
      <w:r w:rsidRPr="00193C4B">
        <w:rPr>
          <w:rFonts w:ascii="Verdana" w:hAnsi="Verdana"/>
          <w:sz w:val="20"/>
          <w:szCs w:val="20"/>
        </w:rPr>
        <w:t>Sveučilišta u Zagrebu</w:t>
      </w:r>
    </w:p>
    <w:p w:rsidR="008C5FC8" w:rsidRPr="00193C4B" w:rsidRDefault="00E82B5D" w:rsidP="00E84264">
      <w:pPr>
        <w:pStyle w:val="ListParagraph"/>
        <w:numPr>
          <w:ilvl w:val="0"/>
          <w:numId w:val="19"/>
        </w:numPr>
        <w:spacing w:before="60"/>
        <w:ind w:left="1066" w:hanging="357"/>
        <w:jc w:val="both"/>
        <w:rPr>
          <w:rFonts w:ascii="Verdana" w:hAnsi="Verdana"/>
          <w:sz w:val="20"/>
          <w:szCs w:val="20"/>
        </w:rPr>
      </w:pPr>
      <w:r w:rsidRPr="00193C4B">
        <w:rPr>
          <w:rFonts w:ascii="Verdana" w:hAnsi="Verdana"/>
          <w:b/>
          <w:sz w:val="20"/>
          <w:szCs w:val="20"/>
        </w:rPr>
        <w:t>Prof. dr. sc. Ninoslav Truhar</w:t>
      </w:r>
      <w:r w:rsidRPr="00193C4B">
        <w:rPr>
          <w:rFonts w:ascii="Verdana" w:hAnsi="Verdana"/>
          <w:sz w:val="20"/>
          <w:szCs w:val="20"/>
        </w:rPr>
        <w:t xml:space="preserve">, redoviti profesor Odjela za matematiku </w:t>
      </w:r>
    </w:p>
    <w:p w:rsidR="00A366B6" w:rsidRPr="00193C4B" w:rsidRDefault="00A366B6" w:rsidP="00A366B6">
      <w:pPr>
        <w:pStyle w:val="ListParagraph"/>
        <w:numPr>
          <w:ilvl w:val="0"/>
          <w:numId w:val="23"/>
        </w:numPr>
        <w:spacing w:before="120"/>
        <w:jc w:val="both"/>
        <w:rPr>
          <w:rFonts w:ascii="Verdana" w:hAnsi="Verdana"/>
          <w:sz w:val="20"/>
          <w:szCs w:val="20"/>
          <w:u w:val="dotted"/>
        </w:rPr>
      </w:pPr>
      <w:r w:rsidRPr="00193C4B">
        <w:rPr>
          <w:rFonts w:ascii="Verdana" w:hAnsi="Verdana"/>
          <w:sz w:val="20"/>
          <w:szCs w:val="20"/>
          <w:u w:val="dotted"/>
        </w:rPr>
        <w:t>Metode optimizacije</w:t>
      </w:r>
    </w:p>
    <w:p w:rsidR="00A366B6" w:rsidRPr="00BA7452" w:rsidRDefault="00BA7452" w:rsidP="00A366B6">
      <w:pPr>
        <w:pStyle w:val="ListParagraph"/>
        <w:numPr>
          <w:ilvl w:val="0"/>
          <w:numId w:val="24"/>
        </w:numPr>
        <w:spacing w:before="60"/>
        <w:jc w:val="both"/>
        <w:rPr>
          <w:rFonts w:ascii="Verdana" w:hAnsi="Verdana"/>
          <w:b/>
          <w:sz w:val="20"/>
          <w:szCs w:val="20"/>
        </w:rPr>
      </w:pPr>
      <w:r w:rsidRPr="00BA7452">
        <w:rPr>
          <w:rFonts w:ascii="Verdana" w:hAnsi="Verdana"/>
          <w:b/>
          <w:sz w:val="20"/>
          <w:szCs w:val="20"/>
        </w:rPr>
        <w:t>Prof. dr. sc. Miljenko Marušić</w:t>
      </w:r>
      <w:r w:rsidRPr="00BA7452">
        <w:rPr>
          <w:rFonts w:ascii="Verdana" w:hAnsi="Verdana"/>
          <w:sz w:val="20"/>
          <w:szCs w:val="20"/>
        </w:rPr>
        <w:t>, redoviti profesor Matematičkog odsjeka Prirodoslovno-matematičkog fakulteta Sveučilišta u Zagrebu</w:t>
      </w:r>
    </w:p>
    <w:p w:rsidR="00A366B6" w:rsidRPr="00BA7452" w:rsidRDefault="00BA7452" w:rsidP="00A366B6">
      <w:pPr>
        <w:pStyle w:val="ListParagraph"/>
        <w:numPr>
          <w:ilvl w:val="0"/>
          <w:numId w:val="24"/>
        </w:numPr>
        <w:spacing w:before="60"/>
        <w:ind w:left="1066" w:hanging="357"/>
        <w:jc w:val="both"/>
        <w:rPr>
          <w:rFonts w:ascii="Verdana" w:hAnsi="Verdana"/>
          <w:sz w:val="20"/>
          <w:szCs w:val="20"/>
        </w:rPr>
      </w:pPr>
      <w:r w:rsidRPr="00BA7452">
        <w:rPr>
          <w:rFonts w:ascii="Verdana" w:hAnsi="Verdana"/>
          <w:b/>
          <w:sz w:val="20"/>
          <w:szCs w:val="20"/>
        </w:rPr>
        <w:t>Izv. prof. dr. sc. Marko Vrdoljak</w:t>
      </w:r>
      <w:r w:rsidRPr="00BA7452">
        <w:rPr>
          <w:rFonts w:ascii="Verdana" w:hAnsi="Verdana"/>
          <w:sz w:val="20"/>
          <w:szCs w:val="20"/>
        </w:rPr>
        <w:t>, izvanredni profesor Matematičkog odsjeka Prirodoslovno-matematičkog fakulteta Sveučilišta u Zagrebu</w:t>
      </w:r>
      <w:r w:rsidR="00A366B6" w:rsidRPr="00BA7452">
        <w:rPr>
          <w:rFonts w:ascii="Verdana" w:hAnsi="Verdana"/>
          <w:sz w:val="20"/>
          <w:szCs w:val="20"/>
        </w:rPr>
        <w:t xml:space="preserve"> </w:t>
      </w:r>
    </w:p>
    <w:p w:rsidR="00A366B6" w:rsidRPr="00193C4B" w:rsidRDefault="00A366B6" w:rsidP="00A366B6">
      <w:pPr>
        <w:pStyle w:val="ListParagraph"/>
        <w:numPr>
          <w:ilvl w:val="0"/>
          <w:numId w:val="23"/>
        </w:numPr>
        <w:spacing w:before="120"/>
        <w:jc w:val="both"/>
        <w:rPr>
          <w:rFonts w:ascii="Verdana" w:hAnsi="Verdana"/>
          <w:sz w:val="20"/>
          <w:szCs w:val="20"/>
          <w:u w:val="dotted"/>
        </w:rPr>
      </w:pPr>
      <w:r w:rsidRPr="00193C4B">
        <w:rPr>
          <w:rFonts w:ascii="Verdana" w:hAnsi="Verdana"/>
          <w:sz w:val="20"/>
          <w:szCs w:val="20"/>
          <w:u w:val="dotted"/>
        </w:rPr>
        <w:t>Zbirka riješenih zadataka iz teorije mjere i integracije</w:t>
      </w:r>
    </w:p>
    <w:p w:rsidR="00A366B6" w:rsidRPr="00193C4B" w:rsidRDefault="00A366B6" w:rsidP="00A366B6">
      <w:pPr>
        <w:pStyle w:val="ListParagraph"/>
        <w:numPr>
          <w:ilvl w:val="0"/>
          <w:numId w:val="25"/>
        </w:numPr>
        <w:spacing w:before="60"/>
        <w:jc w:val="both"/>
        <w:rPr>
          <w:rFonts w:ascii="Verdana" w:hAnsi="Verdana"/>
          <w:b/>
          <w:sz w:val="20"/>
          <w:szCs w:val="20"/>
        </w:rPr>
      </w:pPr>
      <w:r w:rsidRPr="00193C4B">
        <w:rPr>
          <w:rFonts w:ascii="Verdana" w:hAnsi="Verdana"/>
          <w:b/>
          <w:sz w:val="20"/>
          <w:szCs w:val="20"/>
        </w:rPr>
        <w:t>Prof. dr. sc. Tibor Poganj</w:t>
      </w:r>
      <w:r w:rsidRPr="00193C4B">
        <w:rPr>
          <w:rFonts w:ascii="Verdana" w:hAnsi="Verdana"/>
          <w:sz w:val="20"/>
          <w:szCs w:val="20"/>
        </w:rPr>
        <w:t>, redoviti profesor u trajnom zvanju Pomorskog fakulteta u Rijeci Sveučilišta u Rijeci</w:t>
      </w:r>
    </w:p>
    <w:p w:rsidR="00A366B6" w:rsidRPr="00193C4B" w:rsidRDefault="00A366B6" w:rsidP="00A366B6">
      <w:pPr>
        <w:pStyle w:val="ListParagraph"/>
        <w:numPr>
          <w:ilvl w:val="0"/>
          <w:numId w:val="25"/>
        </w:numPr>
        <w:spacing w:before="60"/>
        <w:ind w:left="1066" w:hanging="357"/>
        <w:jc w:val="both"/>
        <w:rPr>
          <w:rFonts w:ascii="Verdana" w:hAnsi="Verdana"/>
          <w:sz w:val="20"/>
          <w:szCs w:val="20"/>
        </w:rPr>
      </w:pPr>
      <w:r w:rsidRPr="00193C4B">
        <w:rPr>
          <w:rFonts w:ascii="Verdana" w:hAnsi="Verdana"/>
          <w:b/>
          <w:sz w:val="20"/>
          <w:szCs w:val="20"/>
        </w:rPr>
        <w:t>Doc. dr. sc. Krešimir Burazin</w:t>
      </w:r>
      <w:r w:rsidRPr="00193C4B">
        <w:rPr>
          <w:rFonts w:ascii="Verdana" w:hAnsi="Verdana"/>
          <w:sz w:val="20"/>
          <w:szCs w:val="20"/>
        </w:rPr>
        <w:t>, docent Odjela za matematiku</w:t>
      </w:r>
    </w:p>
    <w:p w:rsidR="00A366B6" w:rsidRDefault="00A366B6" w:rsidP="0066470C">
      <w:pPr>
        <w:pStyle w:val="ListParagraph"/>
        <w:ind w:left="0"/>
        <w:rPr>
          <w:rFonts w:ascii="Verdana" w:hAnsi="Verdana"/>
          <w:b/>
          <w:sz w:val="20"/>
          <w:szCs w:val="20"/>
        </w:rPr>
      </w:pPr>
    </w:p>
    <w:p w:rsidR="00E64F16" w:rsidRPr="00193C4B" w:rsidRDefault="00E64F16" w:rsidP="00E64F16">
      <w:pPr>
        <w:pStyle w:val="ListParagraph"/>
        <w:numPr>
          <w:ilvl w:val="0"/>
          <w:numId w:val="13"/>
        </w:numPr>
        <w:ind w:left="357" w:hanging="357"/>
        <w:jc w:val="both"/>
        <w:rPr>
          <w:rFonts w:ascii="Verdana" w:hAnsi="Verdana"/>
          <w:i/>
          <w:sz w:val="20"/>
          <w:szCs w:val="20"/>
          <w:u w:val="single"/>
          <w:lang w:val="en-US"/>
        </w:rPr>
      </w:pPr>
      <w:r w:rsidRPr="00193C4B">
        <w:rPr>
          <w:rFonts w:ascii="Verdana" w:hAnsi="Verdana"/>
          <w:i/>
          <w:sz w:val="20"/>
          <w:szCs w:val="20"/>
          <w:u w:val="single"/>
        </w:rPr>
        <w:t>Imenovanje recenzenata Financijska i aktuarska matematika, autora prof. dr. sc. Damira Bakića i mr. sc. Drage Franci</w:t>
      </w:r>
      <w:r w:rsidRPr="00193C4B">
        <w:rPr>
          <w:rFonts w:ascii="Verdana" w:hAnsi="Verdana" w:cs="Bradley Hand ITC"/>
          <w:i/>
          <w:sz w:val="20"/>
          <w:szCs w:val="20"/>
          <w:u w:val="single"/>
        </w:rPr>
        <w:t>š</w:t>
      </w:r>
      <w:r w:rsidRPr="00193C4B">
        <w:rPr>
          <w:rFonts w:ascii="Verdana" w:hAnsi="Verdana"/>
          <w:i/>
          <w:sz w:val="20"/>
          <w:szCs w:val="20"/>
          <w:u w:val="single"/>
        </w:rPr>
        <w:t>kovića; prijedlog recenzenata: doc.dr.sc. Mirela Jukić Bokun i doc. dr. sc. Tomislav Marošević</w:t>
      </w:r>
    </w:p>
    <w:p w:rsidR="00E64F16" w:rsidRPr="00193C4B" w:rsidRDefault="00E64F16" w:rsidP="00E64F16">
      <w:pPr>
        <w:spacing w:before="120"/>
        <w:ind w:firstLine="709"/>
        <w:jc w:val="both"/>
        <w:rPr>
          <w:rFonts w:ascii="Verdana" w:hAnsi="Verdana"/>
          <w:sz w:val="20"/>
          <w:szCs w:val="20"/>
          <w:lang w:val="sv-SE"/>
        </w:rPr>
      </w:pPr>
      <w:r w:rsidRPr="00193C4B">
        <w:rPr>
          <w:rFonts w:ascii="Verdana" w:hAnsi="Verdana"/>
          <w:sz w:val="20"/>
          <w:szCs w:val="20"/>
        </w:rPr>
        <w:t xml:space="preserve">Vijeće Odjela za matematiku jednoglasno je donijelo </w:t>
      </w:r>
      <w:r w:rsidRPr="00193C4B">
        <w:rPr>
          <w:rFonts w:ascii="Verdana" w:hAnsi="Verdana"/>
          <w:sz w:val="20"/>
          <w:szCs w:val="20"/>
          <w:lang w:val="sv-SE"/>
        </w:rPr>
        <w:t>Odluku</w:t>
      </w:r>
      <w:r w:rsidRPr="00193C4B">
        <w:rPr>
          <w:rFonts w:ascii="Verdana" w:hAnsi="Verdana"/>
          <w:sz w:val="20"/>
          <w:szCs w:val="20"/>
        </w:rPr>
        <w:t xml:space="preserve"> da se za </w:t>
      </w:r>
      <w:r w:rsidRPr="00193C4B">
        <w:rPr>
          <w:rFonts w:ascii="Verdana" w:hAnsi="Verdana"/>
          <w:sz w:val="20"/>
          <w:szCs w:val="20"/>
          <w:lang w:val="sv-SE"/>
        </w:rPr>
        <w:t>recenzente</w:t>
      </w:r>
      <w:r w:rsidR="005E2306" w:rsidRPr="00193C4B">
        <w:rPr>
          <w:rFonts w:ascii="Verdana" w:hAnsi="Verdana"/>
          <w:sz w:val="20"/>
          <w:szCs w:val="20"/>
          <w:lang w:val="sv-SE"/>
        </w:rPr>
        <w:t xml:space="preserve"> </w:t>
      </w:r>
      <w:proofErr w:type="spellStart"/>
      <w:r w:rsidR="005E2306" w:rsidRPr="00193C4B">
        <w:rPr>
          <w:rFonts w:ascii="Verdana" w:hAnsi="Verdana"/>
          <w:sz w:val="20"/>
          <w:szCs w:val="20"/>
          <w:lang w:val="es-MX"/>
        </w:rPr>
        <w:t>nastavnog</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teksta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iz</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predmeta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Financijska</w:t>
      </w:r>
      <w:proofErr w:type="spellEnd"/>
      <w:r w:rsidR="005E2306" w:rsidRPr="00193C4B">
        <w:rPr>
          <w:rFonts w:ascii="Verdana" w:hAnsi="Verdana"/>
          <w:sz w:val="20"/>
          <w:szCs w:val="20"/>
          <w:lang w:val="es-MX"/>
        </w:rPr>
        <w:t xml:space="preserve"> i </w:t>
      </w:r>
      <w:proofErr w:type="spellStart"/>
      <w:r w:rsidR="005E2306" w:rsidRPr="00193C4B">
        <w:rPr>
          <w:rFonts w:ascii="Verdana" w:hAnsi="Verdana"/>
          <w:sz w:val="20"/>
          <w:szCs w:val="20"/>
          <w:lang w:val="es-MX"/>
        </w:rPr>
        <w:t>aktuarska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matematika</w:t>
      </w:r>
      <w:proofErr w:type="spellEnd"/>
      <w:r w:rsidR="005E2306" w:rsidRPr="00193C4B">
        <w:rPr>
          <w:rFonts w:ascii="Verdana" w:hAnsi="Verdana"/>
          <w:sz w:val="20"/>
          <w:szCs w:val="20"/>
          <w:lang w:val="es-MX"/>
        </w:rPr>
        <w:t xml:space="preserve"> na </w:t>
      </w:r>
      <w:proofErr w:type="spellStart"/>
      <w:r w:rsidR="005E2306" w:rsidRPr="00193C4B">
        <w:rPr>
          <w:rFonts w:ascii="Verdana" w:hAnsi="Verdana"/>
          <w:sz w:val="20"/>
          <w:szCs w:val="20"/>
          <w:lang w:val="es-MX"/>
        </w:rPr>
        <w:t>prvoj</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godini</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Sveučilišnog</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diplomskog</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studija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matematike</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smjera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Financijska</w:t>
      </w:r>
      <w:proofErr w:type="spellEnd"/>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matematika</w:t>
      </w:r>
      <w:proofErr w:type="spellEnd"/>
      <w:r w:rsidR="005E2306" w:rsidRPr="00193C4B">
        <w:rPr>
          <w:rFonts w:ascii="Verdana" w:hAnsi="Verdana"/>
          <w:sz w:val="20"/>
          <w:szCs w:val="20"/>
          <w:lang w:val="es-MX"/>
        </w:rPr>
        <w:t xml:space="preserve"> i </w:t>
      </w:r>
      <w:proofErr w:type="spellStart"/>
      <w:r w:rsidR="005E2306" w:rsidRPr="00193C4B">
        <w:rPr>
          <w:rFonts w:ascii="Verdana" w:hAnsi="Verdana"/>
          <w:sz w:val="20"/>
          <w:szCs w:val="20"/>
          <w:lang w:val="es-MX"/>
        </w:rPr>
        <w:t>statistika</w:t>
      </w:r>
      <w:proofErr w:type="spellEnd"/>
      <w:r w:rsidR="005E2306" w:rsidRPr="00193C4B">
        <w:rPr>
          <w:rFonts w:ascii="Verdana" w:hAnsi="Verdana"/>
          <w:sz w:val="20"/>
          <w:szCs w:val="20"/>
          <w:lang w:val="es-MX"/>
        </w:rPr>
        <w:t xml:space="preserve">, </w:t>
      </w:r>
      <w:r w:rsidR="005E2306" w:rsidRPr="00193C4B">
        <w:rPr>
          <w:rFonts w:ascii="Verdana" w:hAnsi="Verdana"/>
          <w:sz w:val="20"/>
          <w:szCs w:val="20"/>
        </w:rPr>
        <w:t>autora prof. dr. sc. Damira Bakića i mr. sc. Drage Franciškovića</w:t>
      </w:r>
      <w:r w:rsidR="005E2306" w:rsidRPr="00193C4B">
        <w:rPr>
          <w:rFonts w:ascii="Verdana" w:hAnsi="Verdana"/>
          <w:sz w:val="20"/>
          <w:szCs w:val="20"/>
          <w:lang w:val="es-MX"/>
        </w:rPr>
        <w:t xml:space="preserve">  </w:t>
      </w:r>
      <w:proofErr w:type="spellStart"/>
      <w:r w:rsidR="005E2306" w:rsidRPr="00193C4B">
        <w:rPr>
          <w:rFonts w:ascii="Verdana" w:hAnsi="Verdana"/>
          <w:sz w:val="20"/>
          <w:szCs w:val="20"/>
          <w:lang w:val="es-MX"/>
        </w:rPr>
        <w:t>imenuju</w:t>
      </w:r>
      <w:proofErr w:type="spellEnd"/>
      <w:r w:rsidR="005E2306" w:rsidRPr="00193C4B">
        <w:rPr>
          <w:rFonts w:ascii="Verdana" w:hAnsi="Verdana"/>
          <w:sz w:val="20"/>
          <w:szCs w:val="20"/>
          <w:lang w:val="es-MX"/>
        </w:rPr>
        <w:t>:</w:t>
      </w:r>
      <w:r w:rsidRPr="00193C4B">
        <w:rPr>
          <w:rFonts w:ascii="Verdana" w:hAnsi="Verdana"/>
          <w:sz w:val="20"/>
          <w:szCs w:val="20"/>
          <w:lang w:val="sv-SE"/>
        </w:rPr>
        <w:t xml:space="preserve"> </w:t>
      </w:r>
    </w:p>
    <w:p w:rsidR="005E2306" w:rsidRPr="00193C4B" w:rsidRDefault="005E2306" w:rsidP="005E2306">
      <w:pPr>
        <w:numPr>
          <w:ilvl w:val="0"/>
          <w:numId w:val="26"/>
        </w:numPr>
        <w:spacing w:before="60"/>
        <w:ind w:left="714" w:hanging="357"/>
        <w:jc w:val="both"/>
        <w:rPr>
          <w:rFonts w:ascii="Verdana" w:hAnsi="Verdana"/>
          <w:sz w:val="20"/>
          <w:szCs w:val="20"/>
          <w:lang w:val="es-MX"/>
        </w:rPr>
      </w:pPr>
      <w:r w:rsidRPr="00193C4B">
        <w:rPr>
          <w:rFonts w:ascii="Verdana" w:hAnsi="Verdana"/>
          <w:b/>
          <w:sz w:val="20"/>
          <w:szCs w:val="20"/>
        </w:rPr>
        <w:t>Doc. dr. sc. Mirela Jukić Bokun</w:t>
      </w:r>
      <w:r w:rsidRPr="00193C4B">
        <w:rPr>
          <w:rFonts w:ascii="Verdana" w:hAnsi="Verdana"/>
          <w:sz w:val="20"/>
          <w:szCs w:val="20"/>
        </w:rPr>
        <w:t>, docent Odjela za matematiku</w:t>
      </w:r>
    </w:p>
    <w:p w:rsidR="005E2306" w:rsidRPr="00193C4B" w:rsidRDefault="005E2306" w:rsidP="005E2306">
      <w:pPr>
        <w:numPr>
          <w:ilvl w:val="0"/>
          <w:numId w:val="26"/>
        </w:numPr>
        <w:spacing w:before="60"/>
        <w:ind w:left="714" w:hanging="357"/>
        <w:jc w:val="both"/>
        <w:rPr>
          <w:rFonts w:ascii="Verdana" w:hAnsi="Verdana"/>
          <w:sz w:val="20"/>
          <w:szCs w:val="20"/>
          <w:lang w:val="es-MX"/>
        </w:rPr>
      </w:pPr>
      <w:r w:rsidRPr="00193C4B">
        <w:rPr>
          <w:rFonts w:ascii="Verdana" w:hAnsi="Verdana"/>
          <w:b/>
          <w:sz w:val="20"/>
          <w:szCs w:val="20"/>
        </w:rPr>
        <w:t>Doc. dr. sc. Tomislav Marošević</w:t>
      </w:r>
      <w:r w:rsidRPr="00193C4B">
        <w:rPr>
          <w:rFonts w:ascii="Verdana" w:hAnsi="Verdana"/>
          <w:sz w:val="20"/>
          <w:szCs w:val="20"/>
        </w:rPr>
        <w:t>, docent Odjela za matematiku.</w:t>
      </w:r>
    </w:p>
    <w:p w:rsidR="00E64F16" w:rsidRPr="00193C4B" w:rsidRDefault="00E64F16" w:rsidP="0011304A">
      <w:pPr>
        <w:spacing w:before="120"/>
        <w:jc w:val="both"/>
        <w:rPr>
          <w:rFonts w:ascii="Verdana" w:hAnsi="Verdana"/>
          <w:sz w:val="20"/>
          <w:szCs w:val="20"/>
          <w:lang w:val="sv-SE"/>
        </w:rPr>
      </w:pPr>
    </w:p>
    <w:p w:rsidR="009E033C" w:rsidRPr="00193C4B" w:rsidRDefault="009E033C" w:rsidP="009E033C">
      <w:pPr>
        <w:pStyle w:val="ListParagraph"/>
        <w:ind w:left="0"/>
        <w:rPr>
          <w:rFonts w:ascii="Verdana" w:hAnsi="Verdana"/>
          <w:b/>
          <w:sz w:val="20"/>
          <w:szCs w:val="20"/>
        </w:rPr>
      </w:pPr>
      <w:r w:rsidRPr="00193C4B">
        <w:rPr>
          <w:rFonts w:ascii="Verdana" w:hAnsi="Verdana"/>
          <w:b/>
          <w:sz w:val="20"/>
          <w:szCs w:val="20"/>
        </w:rPr>
        <w:t>AD.11.</w:t>
      </w:r>
    </w:p>
    <w:p w:rsidR="009E033C" w:rsidRPr="00193C4B" w:rsidRDefault="009E033C" w:rsidP="009E033C">
      <w:pPr>
        <w:jc w:val="both"/>
        <w:rPr>
          <w:rFonts w:ascii="Verdana" w:hAnsi="Verdana"/>
          <w:i/>
          <w:sz w:val="20"/>
          <w:szCs w:val="20"/>
          <w:u w:val="single"/>
        </w:rPr>
      </w:pPr>
      <w:r w:rsidRPr="00193C4B">
        <w:rPr>
          <w:rFonts w:ascii="Verdana" w:hAnsi="Verdana"/>
          <w:i/>
          <w:sz w:val="20"/>
          <w:szCs w:val="20"/>
          <w:u w:val="single"/>
        </w:rPr>
        <w:t>Razno.</w:t>
      </w:r>
    </w:p>
    <w:p w:rsidR="009E033C" w:rsidRPr="00193C4B" w:rsidRDefault="009E033C" w:rsidP="009E033C">
      <w:pPr>
        <w:ind w:firstLine="708"/>
        <w:jc w:val="both"/>
        <w:rPr>
          <w:rFonts w:ascii="Verdana" w:hAnsi="Verdana"/>
          <w:sz w:val="20"/>
          <w:szCs w:val="20"/>
        </w:rPr>
      </w:pPr>
      <w:r w:rsidRPr="00193C4B">
        <w:rPr>
          <w:rFonts w:ascii="Verdana" w:hAnsi="Verdana"/>
          <w:sz w:val="20"/>
          <w:szCs w:val="20"/>
        </w:rPr>
        <w:t>Pod točkom Razno nije bilo primjedbi.</w:t>
      </w:r>
    </w:p>
    <w:p w:rsidR="009E033C" w:rsidRPr="00193C4B" w:rsidRDefault="009E033C" w:rsidP="0011304A">
      <w:pPr>
        <w:ind w:firstLine="709"/>
        <w:jc w:val="both"/>
        <w:rPr>
          <w:rFonts w:ascii="Verdana" w:hAnsi="Verdana"/>
          <w:sz w:val="20"/>
          <w:szCs w:val="20"/>
        </w:rPr>
      </w:pPr>
    </w:p>
    <w:p w:rsidR="0066470C" w:rsidRPr="00193C4B" w:rsidRDefault="0066470C" w:rsidP="0011304A">
      <w:pPr>
        <w:ind w:firstLine="720"/>
        <w:jc w:val="both"/>
        <w:rPr>
          <w:rFonts w:ascii="Verdana" w:hAnsi="Verdana"/>
          <w:sz w:val="20"/>
          <w:szCs w:val="20"/>
        </w:rPr>
      </w:pPr>
    </w:p>
    <w:p w:rsidR="0066470C" w:rsidRPr="00193C4B" w:rsidRDefault="00C507DD" w:rsidP="0066470C">
      <w:pPr>
        <w:pStyle w:val="BodyText"/>
        <w:tabs>
          <w:tab w:val="left" w:pos="540"/>
        </w:tabs>
        <w:spacing w:after="80"/>
        <w:ind w:firstLine="720"/>
        <w:jc w:val="both"/>
        <w:rPr>
          <w:rFonts w:ascii="Verdana" w:hAnsi="Verdana"/>
          <w:sz w:val="20"/>
          <w:szCs w:val="20"/>
        </w:rPr>
      </w:pPr>
      <w:r w:rsidRPr="00193C4B">
        <w:rPr>
          <w:rFonts w:ascii="Verdana" w:hAnsi="Verdana"/>
          <w:sz w:val="20"/>
          <w:szCs w:val="20"/>
        </w:rPr>
        <w:t>Izv. p</w:t>
      </w:r>
      <w:r w:rsidR="0066470C" w:rsidRPr="00193C4B">
        <w:rPr>
          <w:rFonts w:ascii="Verdana" w:hAnsi="Verdana"/>
          <w:sz w:val="20"/>
          <w:szCs w:val="20"/>
        </w:rPr>
        <w:t xml:space="preserve">rof. dr. sc. </w:t>
      </w:r>
      <w:r w:rsidRPr="00193C4B">
        <w:rPr>
          <w:rFonts w:ascii="Verdana" w:hAnsi="Verdana"/>
          <w:sz w:val="20"/>
          <w:szCs w:val="20"/>
        </w:rPr>
        <w:t>Mirta Benšić</w:t>
      </w:r>
      <w:r w:rsidR="0066470C" w:rsidRPr="00193C4B">
        <w:rPr>
          <w:rFonts w:ascii="Verdana" w:hAnsi="Verdana"/>
          <w:sz w:val="20"/>
          <w:szCs w:val="20"/>
        </w:rPr>
        <w:t>, pročelni</w:t>
      </w:r>
      <w:r w:rsidRPr="00193C4B">
        <w:rPr>
          <w:rFonts w:ascii="Verdana" w:hAnsi="Verdana"/>
          <w:sz w:val="20"/>
          <w:szCs w:val="20"/>
        </w:rPr>
        <w:t>ca</w:t>
      </w:r>
      <w:r w:rsidR="0066470C" w:rsidRPr="00193C4B">
        <w:rPr>
          <w:rFonts w:ascii="Verdana" w:hAnsi="Verdana"/>
          <w:sz w:val="20"/>
          <w:szCs w:val="20"/>
        </w:rPr>
        <w:t xml:space="preserve"> Odjela za matematiku, zahvali</w:t>
      </w:r>
      <w:r w:rsidRPr="00193C4B">
        <w:rPr>
          <w:rFonts w:ascii="Verdana" w:hAnsi="Verdana"/>
          <w:sz w:val="20"/>
          <w:szCs w:val="20"/>
        </w:rPr>
        <w:t>la</w:t>
      </w:r>
      <w:r w:rsidR="0066470C" w:rsidRPr="00193C4B">
        <w:rPr>
          <w:rFonts w:ascii="Verdana" w:hAnsi="Verdana"/>
          <w:sz w:val="20"/>
          <w:szCs w:val="20"/>
        </w:rPr>
        <w:t xml:space="preserve"> se nazočnima te zaključi</w:t>
      </w:r>
      <w:r w:rsidRPr="00193C4B">
        <w:rPr>
          <w:rFonts w:ascii="Verdana" w:hAnsi="Verdana"/>
          <w:sz w:val="20"/>
          <w:szCs w:val="20"/>
        </w:rPr>
        <w:t>la</w:t>
      </w:r>
      <w:r w:rsidR="0066470C" w:rsidRPr="00193C4B">
        <w:rPr>
          <w:rFonts w:ascii="Verdana" w:hAnsi="Verdana"/>
          <w:sz w:val="20"/>
          <w:szCs w:val="20"/>
        </w:rPr>
        <w:t xml:space="preserve"> rad Vijeća Odjela u 1</w:t>
      </w:r>
      <w:r w:rsidR="0011304A" w:rsidRPr="00193C4B">
        <w:rPr>
          <w:rFonts w:ascii="Verdana" w:hAnsi="Verdana"/>
          <w:sz w:val="20"/>
          <w:szCs w:val="20"/>
        </w:rPr>
        <w:t>2</w:t>
      </w:r>
      <w:r w:rsidR="0066470C" w:rsidRPr="00193C4B">
        <w:rPr>
          <w:rFonts w:ascii="Verdana" w:hAnsi="Verdana"/>
          <w:sz w:val="20"/>
          <w:szCs w:val="20"/>
        </w:rPr>
        <w:t>.30 sati.</w:t>
      </w:r>
    </w:p>
    <w:p w:rsidR="0066470C" w:rsidRPr="00193C4B" w:rsidRDefault="0066470C" w:rsidP="0066470C">
      <w:pPr>
        <w:pStyle w:val="BodyText"/>
        <w:tabs>
          <w:tab w:val="left" w:pos="540"/>
        </w:tabs>
        <w:spacing w:after="80"/>
        <w:ind w:firstLine="720"/>
        <w:jc w:val="both"/>
        <w:rPr>
          <w:rFonts w:ascii="Verdana" w:hAnsi="Verdana"/>
          <w:sz w:val="20"/>
          <w:szCs w:val="20"/>
        </w:rPr>
      </w:pPr>
    </w:p>
    <w:p w:rsidR="0066470C" w:rsidRPr="00193C4B" w:rsidRDefault="0066470C" w:rsidP="0066470C">
      <w:pPr>
        <w:pStyle w:val="BodyText"/>
        <w:tabs>
          <w:tab w:val="left" w:pos="540"/>
        </w:tabs>
        <w:spacing w:after="80"/>
        <w:ind w:firstLine="720"/>
        <w:jc w:val="both"/>
        <w:rPr>
          <w:rFonts w:ascii="Verdana" w:hAnsi="Verdana"/>
          <w:sz w:val="20"/>
          <w:szCs w:val="20"/>
        </w:rPr>
      </w:pPr>
    </w:p>
    <w:tbl>
      <w:tblPr>
        <w:tblW w:w="0" w:type="auto"/>
        <w:tblLook w:val="01E0" w:firstRow="1" w:lastRow="1" w:firstColumn="1" w:lastColumn="1" w:noHBand="0" w:noVBand="0"/>
      </w:tblPr>
      <w:tblGrid>
        <w:gridCol w:w="4643"/>
        <w:gridCol w:w="4643"/>
      </w:tblGrid>
      <w:tr w:rsidR="00193C4B" w:rsidRPr="00193C4B" w:rsidTr="0066470C">
        <w:tc>
          <w:tcPr>
            <w:tcW w:w="4643" w:type="dxa"/>
            <w:hideMark/>
          </w:tcPr>
          <w:p w:rsidR="0066470C" w:rsidRPr="00193C4B" w:rsidRDefault="0066470C">
            <w:pPr>
              <w:pStyle w:val="BodyText"/>
              <w:tabs>
                <w:tab w:val="left" w:pos="3360"/>
              </w:tabs>
              <w:spacing w:after="80" w:line="276" w:lineRule="auto"/>
              <w:rPr>
                <w:rFonts w:ascii="Verdana" w:hAnsi="Verdana"/>
                <w:b/>
                <w:sz w:val="20"/>
                <w:szCs w:val="20"/>
                <w:lang w:eastAsia="en-US"/>
              </w:rPr>
            </w:pPr>
            <w:r w:rsidRPr="00193C4B">
              <w:rPr>
                <w:rFonts w:ascii="Verdana" w:hAnsi="Verdana"/>
                <w:b/>
                <w:sz w:val="20"/>
                <w:szCs w:val="20"/>
                <w:lang w:eastAsia="en-US"/>
              </w:rPr>
              <w:t>Zapisnik sastavila</w:t>
            </w:r>
          </w:p>
        </w:tc>
        <w:tc>
          <w:tcPr>
            <w:tcW w:w="4643" w:type="dxa"/>
            <w:hideMark/>
          </w:tcPr>
          <w:p w:rsidR="0066470C" w:rsidRPr="00193C4B" w:rsidRDefault="0066470C" w:rsidP="00FB0CEB">
            <w:pPr>
              <w:pStyle w:val="BodyText"/>
              <w:tabs>
                <w:tab w:val="left" w:pos="3360"/>
              </w:tabs>
              <w:spacing w:after="80" w:line="276" w:lineRule="auto"/>
              <w:jc w:val="center"/>
              <w:rPr>
                <w:rFonts w:ascii="Verdana" w:hAnsi="Verdana"/>
                <w:b/>
                <w:sz w:val="20"/>
                <w:szCs w:val="20"/>
                <w:lang w:eastAsia="en-US"/>
              </w:rPr>
            </w:pPr>
            <w:r w:rsidRPr="00193C4B">
              <w:rPr>
                <w:rFonts w:ascii="Verdana" w:hAnsi="Verdana"/>
                <w:b/>
                <w:sz w:val="20"/>
                <w:szCs w:val="20"/>
                <w:lang w:eastAsia="en-US"/>
              </w:rPr>
              <w:t>Pročelni</w:t>
            </w:r>
            <w:r w:rsidR="00FB0CEB" w:rsidRPr="00193C4B">
              <w:rPr>
                <w:rFonts w:ascii="Verdana" w:hAnsi="Verdana"/>
                <w:b/>
                <w:sz w:val="20"/>
                <w:szCs w:val="20"/>
                <w:lang w:eastAsia="en-US"/>
              </w:rPr>
              <w:t>ca</w:t>
            </w:r>
            <w:r w:rsidRPr="00193C4B">
              <w:rPr>
                <w:rFonts w:ascii="Verdana" w:hAnsi="Verdana"/>
                <w:b/>
                <w:sz w:val="20"/>
                <w:szCs w:val="20"/>
                <w:lang w:eastAsia="en-US"/>
              </w:rPr>
              <w:t xml:space="preserve"> Odjela za matematiku</w:t>
            </w:r>
          </w:p>
        </w:tc>
      </w:tr>
      <w:tr w:rsidR="00193C4B" w:rsidRPr="00193C4B" w:rsidTr="0066470C">
        <w:tc>
          <w:tcPr>
            <w:tcW w:w="4643" w:type="dxa"/>
          </w:tcPr>
          <w:p w:rsidR="0066470C" w:rsidRPr="00193C4B" w:rsidRDefault="0066470C">
            <w:pPr>
              <w:pStyle w:val="BodyText"/>
              <w:tabs>
                <w:tab w:val="left" w:pos="3360"/>
              </w:tabs>
              <w:spacing w:after="80" w:line="276" w:lineRule="auto"/>
              <w:rPr>
                <w:rFonts w:ascii="Verdana" w:hAnsi="Verdana"/>
                <w:sz w:val="20"/>
                <w:szCs w:val="20"/>
                <w:lang w:eastAsia="en-US"/>
              </w:rPr>
            </w:pPr>
          </w:p>
          <w:p w:rsidR="0066470C" w:rsidRPr="00193C4B" w:rsidRDefault="0066470C">
            <w:pPr>
              <w:pStyle w:val="BodyText"/>
              <w:tabs>
                <w:tab w:val="left" w:pos="3360"/>
              </w:tabs>
              <w:spacing w:after="80" w:line="276" w:lineRule="auto"/>
              <w:rPr>
                <w:rFonts w:ascii="Verdana" w:hAnsi="Verdana"/>
                <w:sz w:val="20"/>
                <w:szCs w:val="20"/>
                <w:lang w:eastAsia="en-US"/>
              </w:rPr>
            </w:pPr>
          </w:p>
        </w:tc>
        <w:tc>
          <w:tcPr>
            <w:tcW w:w="4643" w:type="dxa"/>
          </w:tcPr>
          <w:p w:rsidR="0066470C" w:rsidRPr="00193C4B" w:rsidRDefault="0066470C">
            <w:pPr>
              <w:pStyle w:val="BodyText"/>
              <w:tabs>
                <w:tab w:val="left" w:pos="3360"/>
              </w:tabs>
              <w:spacing w:after="80" w:line="276" w:lineRule="auto"/>
              <w:rPr>
                <w:rFonts w:ascii="Verdana" w:hAnsi="Verdana"/>
                <w:sz w:val="20"/>
                <w:szCs w:val="20"/>
                <w:lang w:eastAsia="en-US"/>
              </w:rPr>
            </w:pPr>
          </w:p>
        </w:tc>
      </w:tr>
      <w:tr w:rsidR="0066470C" w:rsidRPr="00193C4B" w:rsidTr="0066470C">
        <w:tc>
          <w:tcPr>
            <w:tcW w:w="4643" w:type="dxa"/>
            <w:hideMark/>
          </w:tcPr>
          <w:p w:rsidR="0066470C" w:rsidRPr="00193C4B" w:rsidRDefault="0066470C">
            <w:pPr>
              <w:pStyle w:val="BodyText"/>
              <w:tabs>
                <w:tab w:val="left" w:pos="3360"/>
              </w:tabs>
              <w:spacing w:after="80" w:line="276" w:lineRule="auto"/>
              <w:rPr>
                <w:rFonts w:ascii="Verdana" w:hAnsi="Verdana"/>
                <w:sz w:val="20"/>
                <w:szCs w:val="20"/>
                <w:lang w:eastAsia="en-US"/>
              </w:rPr>
            </w:pPr>
            <w:r w:rsidRPr="00193C4B">
              <w:rPr>
                <w:rFonts w:ascii="Verdana" w:hAnsi="Verdana"/>
                <w:sz w:val="20"/>
                <w:szCs w:val="20"/>
                <w:lang w:eastAsia="en-US"/>
              </w:rPr>
              <w:t>Biljana Graša</w:t>
            </w:r>
          </w:p>
        </w:tc>
        <w:tc>
          <w:tcPr>
            <w:tcW w:w="4643" w:type="dxa"/>
            <w:hideMark/>
          </w:tcPr>
          <w:p w:rsidR="0066470C" w:rsidRPr="00193C4B" w:rsidRDefault="00FB0CEB" w:rsidP="00FB0CEB">
            <w:pPr>
              <w:pStyle w:val="BodyText"/>
              <w:tabs>
                <w:tab w:val="left" w:pos="3360"/>
              </w:tabs>
              <w:spacing w:after="80" w:line="276" w:lineRule="auto"/>
              <w:jc w:val="center"/>
              <w:rPr>
                <w:rFonts w:ascii="Verdana" w:hAnsi="Verdana"/>
                <w:sz w:val="20"/>
                <w:szCs w:val="20"/>
                <w:lang w:eastAsia="en-US"/>
              </w:rPr>
            </w:pPr>
            <w:r w:rsidRPr="00193C4B">
              <w:rPr>
                <w:rFonts w:ascii="Verdana" w:hAnsi="Verdana"/>
                <w:sz w:val="20"/>
                <w:szCs w:val="20"/>
                <w:lang w:eastAsia="en-US"/>
              </w:rPr>
              <w:t>Izv. p</w:t>
            </w:r>
            <w:r w:rsidR="0066470C" w:rsidRPr="00193C4B">
              <w:rPr>
                <w:rFonts w:ascii="Verdana" w:hAnsi="Verdana"/>
                <w:sz w:val="20"/>
                <w:szCs w:val="20"/>
                <w:lang w:eastAsia="en-US"/>
              </w:rPr>
              <w:t xml:space="preserve">rof. dr. sc. </w:t>
            </w:r>
            <w:r w:rsidRPr="00193C4B">
              <w:rPr>
                <w:rFonts w:ascii="Verdana" w:hAnsi="Verdana"/>
                <w:sz w:val="20"/>
                <w:szCs w:val="20"/>
                <w:lang w:eastAsia="en-US"/>
              </w:rPr>
              <w:t>Mirta Benšić</w:t>
            </w:r>
          </w:p>
        </w:tc>
      </w:tr>
    </w:tbl>
    <w:p w:rsidR="0066470C" w:rsidRPr="00193C4B" w:rsidRDefault="0066470C" w:rsidP="0066470C">
      <w:pPr>
        <w:jc w:val="both"/>
        <w:rPr>
          <w:rFonts w:ascii="Verdana" w:hAnsi="Verdana"/>
          <w:sz w:val="20"/>
          <w:szCs w:val="20"/>
        </w:rPr>
      </w:pPr>
    </w:p>
    <w:p w:rsidR="00F11B6D" w:rsidRPr="00193C4B" w:rsidRDefault="00F11B6D"/>
    <w:sectPr w:rsidR="00F11B6D" w:rsidRPr="00193C4B" w:rsidSect="00FB0C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B6" w:rsidRDefault="00A366B6" w:rsidP="00FB0CEB">
      <w:r>
        <w:separator/>
      </w:r>
    </w:p>
  </w:endnote>
  <w:endnote w:type="continuationSeparator" w:id="0">
    <w:p w:rsidR="00A366B6" w:rsidRDefault="00A366B6" w:rsidP="00FB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6" w:rsidRDefault="00A36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48739"/>
      <w:docPartObj>
        <w:docPartGallery w:val="Page Numbers (Bottom of Page)"/>
        <w:docPartUnique/>
      </w:docPartObj>
    </w:sdtPr>
    <w:sdtEndPr>
      <w:rPr>
        <w:noProof/>
      </w:rPr>
    </w:sdtEndPr>
    <w:sdtContent>
      <w:p w:rsidR="00A366B6" w:rsidRDefault="00A366B6">
        <w:pPr>
          <w:pStyle w:val="Footer"/>
          <w:jc w:val="center"/>
        </w:pPr>
        <w:r>
          <w:fldChar w:fldCharType="begin"/>
        </w:r>
        <w:r>
          <w:instrText xml:space="preserve"> PAGE   \* MERGEFORMAT </w:instrText>
        </w:r>
        <w:r>
          <w:fldChar w:fldCharType="separate"/>
        </w:r>
        <w:r w:rsidR="00786778">
          <w:rPr>
            <w:noProof/>
          </w:rPr>
          <w:t>5</w:t>
        </w:r>
        <w:r>
          <w:rPr>
            <w:noProof/>
          </w:rPr>
          <w:fldChar w:fldCharType="end"/>
        </w:r>
      </w:p>
    </w:sdtContent>
  </w:sdt>
  <w:p w:rsidR="00A366B6" w:rsidRDefault="00A36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6" w:rsidRDefault="00A3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B6" w:rsidRDefault="00A366B6" w:rsidP="00FB0CEB">
      <w:r>
        <w:separator/>
      </w:r>
    </w:p>
  </w:footnote>
  <w:footnote w:type="continuationSeparator" w:id="0">
    <w:p w:rsidR="00A366B6" w:rsidRDefault="00A366B6" w:rsidP="00FB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6" w:rsidRDefault="00A36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6" w:rsidRDefault="00A36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6" w:rsidRDefault="00A36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46F"/>
    <w:multiLevelType w:val="hybridMultilevel"/>
    <w:tmpl w:val="5BB46FD0"/>
    <w:lvl w:ilvl="0" w:tplc="041A0009">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0B7D7A2E"/>
    <w:multiLevelType w:val="hybridMultilevel"/>
    <w:tmpl w:val="633C908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F1430A8"/>
    <w:multiLevelType w:val="hybridMultilevel"/>
    <w:tmpl w:val="9A72B6E0"/>
    <w:lvl w:ilvl="0" w:tplc="4718E76E">
      <w:start w:val="1"/>
      <w:numFmt w:val="decimal"/>
      <w:lvlText w:val="%1."/>
      <w:lvlJc w:val="left"/>
      <w:pPr>
        <w:tabs>
          <w:tab w:val="num" w:pos="1070"/>
        </w:tabs>
        <w:ind w:left="107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BE4C52"/>
    <w:multiLevelType w:val="hybridMultilevel"/>
    <w:tmpl w:val="AB8459A6"/>
    <w:lvl w:ilvl="0" w:tplc="A1B42510">
      <w:start w:val="1"/>
      <w:numFmt w:val="decimal"/>
      <w:lvlText w:val="%1."/>
      <w:lvlJc w:val="left"/>
      <w:pPr>
        <w:tabs>
          <w:tab w:val="num" w:pos="720"/>
        </w:tabs>
        <w:ind w:left="720" w:hanging="360"/>
      </w:pPr>
      <w:rPr>
        <w:b/>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EBD7D38"/>
    <w:multiLevelType w:val="hybridMultilevel"/>
    <w:tmpl w:val="DA22DF50"/>
    <w:lvl w:ilvl="0" w:tplc="79C28516">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0510C9C"/>
    <w:multiLevelType w:val="hybridMultilevel"/>
    <w:tmpl w:val="CE32CFA6"/>
    <w:lvl w:ilvl="0" w:tplc="A9A0EC36">
      <w:start w:val="1"/>
      <w:numFmt w:val="decimal"/>
      <w:lvlText w:val="%1."/>
      <w:lvlJc w:val="left"/>
      <w:pPr>
        <w:tabs>
          <w:tab w:val="num" w:pos="360"/>
        </w:tabs>
        <w:ind w:left="360" w:hanging="360"/>
      </w:pPr>
      <w:rPr>
        <w:b w:val="0"/>
        <w:color w:val="auto"/>
      </w:rPr>
    </w:lvl>
    <w:lvl w:ilvl="1" w:tplc="041A0001">
      <w:start w:val="1"/>
      <w:numFmt w:val="bullet"/>
      <w:lvlText w:val=""/>
      <w:lvlJc w:val="left"/>
      <w:pPr>
        <w:tabs>
          <w:tab w:val="num" w:pos="644"/>
        </w:tabs>
        <w:ind w:left="644" w:hanging="360"/>
      </w:pPr>
      <w:rPr>
        <w:rFonts w:ascii="Symbol" w:hAnsi="Symbol" w:hint="default"/>
      </w:rPr>
    </w:lvl>
    <w:lvl w:ilvl="2" w:tplc="041A000F">
      <w:start w:val="1"/>
      <w:numFmt w:val="decimal"/>
      <w:lvlText w:val="%3."/>
      <w:lvlJc w:val="left"/>
      <w:pPr>
        <w:tabs>
          <w:tab w:val="num" w:pos="1980"/>
        </w:tabs>
        <w:ind w:left="1980" w:hanging="36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24871A5E"/>
    <w:multiLevelType w:val="hybridMultilevel"/>
    <w:tmpl w:val="D0C815D6"/>
    <w:lvl w:ilvl="0" w:tplc="3252EE40">
      <w:start w:val="2"/>
      <w:numFmt w:val="decimal"/>
      <w:lvlText w:val="%1."/>
      <w:lvlJc w:val="left"/>
      <w:pPr>
        <w:tabs>
          <w:tab w:val="num" w:pos="1070"/>
        </w:tabs>
        <w:ind w:left="1070" w:hanging="360"/>
      </w:pPr>
      <w:rPr>
        <w:rFonts w:hint="default"/>
        <w:b/>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C88"/>
    <w:multiLevelType w:val="hybridMultilevel"/>
    <w:tmpl w:val="4EBE32DE"/>
    <w:lvl w:ilvl="0" w:tplc="DC2879EA">
      <w:start w:val="1"/>
      <w:numFmt w:val="decimal"/>
      <w:lvlText w:val="%1."/>
      <w:lvlJc w:val="left"/>
      <w:pPr>
        <w:tabs>
          <w:tab w:val="num" w:pos="720"/>
        </w:tabs>
        <w:ind w:left="720" w:hanging="360"/>
      </w:pPr>
      <w:rPr>
        <w:rFonts w:hint="default"/>
        <w:b/>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6DF63E1"/>
    <w:multiLevelType w:val="hybridMultilevel"/>
    <w:tmpl w:val="C14C04B6"/>
    <w:lvl w:ilvl="0" w:tplc="2278B398">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29B54506"/>
    <w:multiLevelType w:val="hybridMultilevel"/>
    <w:tmpl w:val="9A308DCA"/>
    <w:lvl w:ilvl="0" w:tplc="5074E53A">
      <w:start w:val="1"/>
      <w:numFmt w:val="bullet"/>
      <w:lvlText w:val=""/>
      <w:lvlJc w:val="left"/>
      <w:pPr>
        <w:ind w:left="928" w:hanging="360"/>
      </w:pPr>
      <w:rPr>
        <w:rFonts w:ascii="Symbol" w:hAnsi="Symbol"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hint="default"/>
      </w:rPr>
    </w:lvl>
    <w:lvl w:ilvl="6" w:tplc="041A0001">
      <w:start w:val="1"/>
      <w:numFmt w:val="bullet"/>
      <w:lvlText w:val=""/>
      <w:lvlJc w:val="left"/>
      <w:pPr>
        <w:ind w:left="5248" w:hanging="360"/>
      </w:pPr>
      <w:rPr>
        <w:rFonts w:ascii="Symbol" w:hAnsi="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hint="default"/>
      </w:rPr>
    </w:lvl>
  </w:abstractNum>
  <w:abstractNum w:abstractNumId="10">
    <w:nsid w:val="2B8A7ED1"/>
    <w:multiLevelType w:val="hybridMultilevel"/>
    <w:tmpl w:val="432EC478"/>
    <w:lvl w:ilvl="0" w:tplc="238E5A7A">
      <w:start w:val="1"/>
      <w:numFmt w:val="bullet"/>
      <w:lvlText w:val=""/>
      <w:lvlJc w:val="left"/>
      <w:pPr>
        <w:tabs>
          <w:tab w:val="num" w:pos="360"/>
        </w:tabs>
        <w:ind w:left="720" w:hanging="360"/>
      </w:pPr>
      <w:rPr>
        <w:rFonts w:ascii="Symbol" w:hAnsi="Symbol"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1">
    <w:nsid w:val="2C86577A"/>
    <w:multiLevelType w:val="hybridMultilevel"/>
    <w:tmpl w:val="668A4E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416760D"/>
    <w:multiLevelType w:val="hybridMultilevel"/>
    <w:tmpl w:val="591E25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91220E1"/>
    <w:multiLevelType w:val="hybridMultilevel"/>
    <w:tmpl w:val="59FEB98A"/>
    <w:lvl w:ilvl="0" w:tplc="732A7064">
      <w:start w:val="1"/>
      <w:numFmt w:val="decimal"/>
      <w:lvlText w:val="%1."/>
      <w:lvlJc w:val="left"/>
      <w:pPr>
        <w:tabs>
          <w:tab w:val="num" w:pos="1070"/>
        </w:tabs>
        <w:ind w:left="1070" w:hanging="360"/>
      </w:pPr>
      <w:rPr>
        <w:rFonts w:hint="default"/>
        <w:b/>
        <w:color w:val="auto"/>
      </w:rPr>
    </w:lvl>
    <w:lvl w:ilvl="1" w:tplc="041A0019">
      <w:start w:val="1"/>
      <w:numFmt w:val="decimal"/>
      <w:lvlText w:val="%2."/>
      <w:lvlJc w:val="left"/>
      <w:pPr>
        <w:tabs>
          <w:tab w:val="num" w:pos="1790"/>
        </w:tabs>
        <w:ind w:left="1790" w:hanging="360"/>
      </w:pPr>
    </w:lvl>
    <w:lvl w:ilvl="2" w:tplc="041A001B">
      <w:start w:val="1"/>
      <w:numFmt w:val="decimal"/>
      <w:lvlText w:val="%3."/>
      <w:lvlJc w:val="left"/>
      <w:pPr>
        <w:tabs>
          <w:tab w:val="num" w:pos="2510"/>
        </w:tabs>
        <w:ind w:left="2510" w:hanging="360"/>
      </w:pPr>
    </w:lvl>
    <w:lvl w:ilvl="3" w:tplc="041A000F">
      <w:start w:val="1"/>
      <w:numFmt w:val="decimal"/>
      <w:lvlText w:val="%4."/>
      <w:lvlJc w:val="left"/>
      <w:pPr>
        <w:tabs>
          <w:tab w:val="num" w:pos="3230"/>
        </w:tabs>
        <w:ind w:left="3230" w:hanging="360"/>
      </w:pPr>
    </w:lvl>
    <w:lvl w:ilvl="4" w:tplc="041A0019">
      <w:start w:val="1"/>
      <w:numFmt w:val="decimal"/>
      <w:lvlText w:val="%5."/>
      <w:lvlJc w:val="left"/>
      <w:pPr>
        <w:tabs>
          <w:tab w:val="num" w:pos="3950"/>
        </w:tabs>
        <w:ind w:left="3950" w:hanging="360"/>
      </w:pPr>
    </w:lvl>
    <w:lvl w:ilvl="5" w:tplc="041A001B">
      <w:start w:val="1"/>
      <w:numFmt w:val="decimal"/>
      <w:lvlText w:val="%6."/>
      <w:lvlJc w:val="left"/>
      <w:pPr>
        <w:tabs>
          <w:tab w:val="num" w:pos="4670"/>
        </w:tabs>
        <w:ind w:left="4670" w:hanging="360"/>
      </w:pPr>
    </w:lvl>
    <w:lvl w:ilvl="6" w:tplc="041A000F">
      <w:start w:val="1"/>
      <w:numFmt w:val="decimal"/>
      <w:lvlText w:val="%7."/>
      <w:lvlJc w:val="left"/>
      <w:pPr>
        <w:tabs>
          <w:tab w:val="num" w:pos="5390"/>
        </w:tabs>
        <w:ind w:left="5390" w:hanging="360"/>
      </w:pPr>
    </w:lvl>
    <w:lvl w:ilvl="7" w:tplc="041A0019">
      <w:start w:val="1"/>
      <w:numFmt w:val="decimal"/>
      <w:lvlText w:val="%8."/>
      <w:lvlJc w:val="left"/>
      <w:pPr>
        <w:tabs>
          <w:tab w:val="num" w:pos="6110"/>
        </w:tabs>
        <w:ind w:left="6110" w:hanging="360"/>
      </w:pPr>
    </w:lvl>
    <w:lvl w:ilvl="8" w:tplc="041A001B">
      <w:start w:val="1"/>
      <w:numFmt w:val="decimal"/>
      <w:lvlText w:val="%9."/>
      <w:lvlJc w:val="left"/>
      <w:pPr>
        <w:tabs>
          <w:tab w:val="num" w:pos="6830"/>
        </w:tabs>
        <w:ind w:left="6830" w:hanging="360"/>
      </w:pPr>
    </w:lvl>
  </w:abstractNum>
  <w:abstractNum w:abstractNumId="14">
    <w:nsid w:val="3F0A1F80"/>
    <w:multiLevelType w:val="hybridMultilevel"/>
    <w:tmpl w:val="A5D67B26"/>
    <w:lvl w:ilvl="0" w:tplc="5074E53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nsid w:val="427959F4"/>
    <w:multiLevelType w:val="hybridMultilevel"/>
    <w:tmpl w:val="D2E4FFBC"/>
    <w:lvl w:ilvl="0" w:tplc="BACA7CC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77B25FEE">
      <w:start w:val="1"/>
      <w:numFmt w:val="bullet"/>
      <w:lvlText w:val=""/>
      <w:lvlJc w:val="left"/>
      <w:pPr>
        <w:ind w:left="1070" w:hanging="360"/>
      </w:pPr>
      <w:rPr>
        <w:rFonts w:ascii="Symbol" w:hAnsi="Symbol" w:hint="default"/>
        <w:color w:val="auto"/>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4395654F"/>
    <w:multiLevelType w:val="hybridMultilevel"/>
    <w:tmpl w:val="F6965CF0"/>
    <w:lvl w:ilvl="0" w:tplc="C4A6CF3A">
      <w:start w:val="1"/>
      <w:numFmt w:val="decimal"/>
      <w:lvlText w:val="%1."/>
      <w:lvlJc w:val="left"/>
      <w:pPr>
        <w:tabs>
          <w:tab w:val="num" w:pos="720"/>
        </w:tabs>
        <w:ind w:left="720" w:hanging="360"/>
      </w:pPr>
      <w:rPr>
        <w:rFonts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985CF2"/>
    <w:multiLevelType w:val="hybridMultilevel"/>
    <w:tmpl w:val="D7C2B93E"/>
    <w:lvl w:ilvl="0" w:tplc="5074E5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5A6643CD"/>
    <w:multiLevelType w:val="hybridMultilevel"/>
    <w:tmpl w:val="8A2637F0"/>
    <w:lvl w:ilvl="0" w:tplc="A934BF76">
      <w:start w:val="1"/>
      <w:numFmt w:val="decimal"/>
      <w:lvlText w:val="%1."/>
      <w:lvlJc w:val="left"/>
      <w:pPr>
        <w:tabs>
          <w:tab w:val="num" w:pos="1070"/>
        </w:tabs>
        <w:ind w:left="107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E17A7"/>
    <w:multiLevelType w:val="hybridMultilevel"/>
    <w:tmpl w:val="6F78EDF2"/>
    <w:lvl w:ilvl="0" w:tplc="0A1E8CAC">
      <w:start w:val="1"/>
      <w:numFmt w:val="decimal"/>
      <w:lvlText w:val="%1."/>
      <w:lvlJc w:val="left"/>
      <w:pPr>
        <w:ind w:left="1070" w:hanging="360"/>
      </w:pPr>
      <w:rPr>
        <w:b/>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nsid w:val="77F3651F"/>
    <w:multiLevelType w:val="hybridMultilevel"/>
    <w:tmpl w:val="EC761DF2"/>
    <w:lvl w:ilvl="0" w:tplc="34645060">
      <w:start w:val="1"/>
      <w:numFmt w:val="decimal"/>
      <w:lvlText w:val="%1."/>
      <w:lvlJc w:val="left"/>
      <w:pPr>
        <w:tabs>
          <w:tab w:val="num" w:pos="1070"/>
        </w:tabs>
        <w:ind w:left="1070" w:hanging="360"/>
      </w:pPr>
      <w:rPr>
        <w:rFonts w:hint="default"/>
        <w:b/>
        <w:color w:val="0070C0"/>
      </w:rPr>
    </w:lvl>
    <w:lvl w:ilvl="1" w:tplc="041A0019">
      <w:start w:val="1"/>
      <w:numFmt w:val="decimal"/>
      <w:lvlText w:val="%2."/>
      <w:lvlJc w:val="left"/>
      <w:pPr>
        <w:tabs>
          <w:tab w:val="num" w:pos="1790"/>
        </w:tabs>
        <w:ind w:left="1790" w:hanging="360"/>
      </w:pPr>
    </w:lvl>
    <w:lvl w:ilvl="2" w:tplc="041A001B">
      <w:start w:val="1"/>
      <w:numFmt w:val="decimal"/>
      <w:lvlText w:val="%3."/>
      <w:lvlJc w:val="left"/>
      <w:pPr>
        <w:tabs>
          <w:tab w:val="num" w:pos="2510"/>
        </w:tabs>
        <w:ind w:left="2510" w:hanging="360"/>
      </w:pPr>
    </w:lvl>
    <w:lvl w:ilvl="3" w:tplc="041A000F">
      <w:start w:val="1"/>
      <w:numFmt w:val="decimal"/>
      <w:lvlText w:val="%4."/>
      <w:lvlJc w:val="left"/>
      <w:pPr>
        <w:tabs>
          <w:tab w:val="num" w:pos="3230"/>
        </w:tabs>
        <w:ind w:left="3230" w:hanging="360"/>
      </w:pPr>
    </w:lvl>
    <w:lvl w:ilvl="4" w:tplc="041A0019">
      <w:start w:val="1"/>
      <w:numFmt w:val="decimal"/>
      <w:lvlText w:val="%5."/>
      <w:lvlJc w:val="left"/>
      <w:pPr>
        <w:tabs>
          <w:tab w:val="num" w:pos="3950"/>
        </w:tabs>
        <w:ind w:left="3950" w:hanging="360"/>
      </w:pPr>
    </w:lvl>
    <w:lvl w:ilvl="5" w:tplc="041A001B">
      <w:start w:val="1"/>
      <w:numFmt w:val="decimal"/>
      <w:lvlText w:val="%6."/>
      <w:lvlJc w:val="left"/>
      <w:pPr>
        <w:tabs>
          <w:tab w:val="num" w:pos="4670"/>
        </w:tabs>
        <w:ind w:left="4670" w:hanging="360"/>
      </w:pPr>
    </w:lvl>
    <w:lvl w:ilvl="6" w:tplc="041A000F">
      <w:start w:val="1"/>
      <w:numFmt w:val="decimal"/>
      <w:lvlText w:val="%7."/>
      <w:lvlJc w:val="left"/>
      <w:pPr>
        <w:tabs>
          <w:tab w:val="num" w:pos="5390"/>
        </w:tabs>
        <w:ind w:left="5390" w:hanging="360"/>
      </w:pPr>
    </w:lvl>
    <w:lvl w:ilvl="7" w:tplc="041A0019">
      <w:start w:val="1"/>
      <w:numFmt w:val="decimal"/>
      <w:lvlText w:val="%8."/>
      <w:lvlJc w:val="left"/>
      <w:pPr>
        <w:tabs>
          <w:tab w:val="num" w:pos="6110"/>
        </w:tabs>
        <w:ind w:left="6110" w:hanging="360"/>
      </w:pPr>
    </w:lvl>
    <w:lvl w:ilvl="8" w:tplc="041A001B">
      <w:start w:val="1"/>
      <w:numFmt w:val="decimal"/>
      <w:lvlText w:val="%9."/>
      <w:lvlJc w:val="left"/>
      <w:pPr>
        <w:tabs>
          <w:tab w:val="num" w:pos="6830"/>
        </w:tabs>
        <w:ind w:left="6830" w:hanging="360"/>
      </w:pPr>
    </w:lvl>
  </w:abstractNum>
  <w:abstractNum w:abstractNumId="21">
    <w:nsid w:val="7D3357BE"/>
    <w:multiLevelType w:val="hybridMultilevel"/>
    <w:tmpl w:val="BC3CEF42"/>
    <w:lvl w:ilvl="0" w:tplc="5074E53A">
      <w:start w:val="1"/>
      <w:numFmt w:val="bullet"/>
      <w:lvlText w:val=""/>
      <w:lvlJc w:val="left"/>
      <w:pPr>
        <w:ind w:left="928" w:hanging="360"/>
      </w:pPr>
      <w:rPr>
        <w:rFonts w:ascii="Symbol" w:hAnsi="Symbol"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hint="default"/>
      </w:rPr>
    </w:lvl>
    <w:lvl w:ilvl="6" w:tplc="041A0001">
      <w:start w:val="1"/>
      <w:numFmt w:val="bullet"/>
      <w:lvlText w:val=""/>
      <w:lvlJc w:val="left"/>
      <w:pPr>
        <w:ind w:left="5248" w:hanging="360"/>
      </w:pPr>
      <w:rPr>
        <w:rFonts w:ascii="Symbol" w:hAnsi="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hint="default"/>
      </w:rPr>
    </w:lvl>
  </w:abstractNum>
  <w:abstractNum w:abstractNumId="22">
    <w:nsid w:val="7D5030A1"/>
    <w:multiLevelType w:val="hybridMultilevel"/>
    <w:tmpl w:val="B7D26E06"/>
    <w:lvl w:ilvl="0" w:tplc="7924D786">
      <w:start w:val="1"/>
      <w:numFmt w:val="bullet"/>
      <w:lvlText w:val=""/>
      <w:lvlJc w:val="left"/>
      <w:pPr>
        <w:tabs>
          <w:tab w:val="num" w:pos="644"/>
        </w:tabs>
        <w:ind w:left="644" w:hanging="360"/>
      </w:pPr>
      <w:rPr>
        <w:rFonts w:ascii="Symbol" w:hAnsi="Symbol" w:hint="default"/>
        <w:color w:val="auto"/>
        <w:sz w:val="20"/>
        <w:szCs w:val="20"/>
      </w:rPr>
    </w:lvl>
    <w:lvl w:ilvl="1" w:tplc="041A0003">
      <w:start w:val="1"/>
      <w:numFmt w:val="bullet"/>
      <w:lvlText w:val="o"/>
      <w:lvlJc w:val="left"/>
      <w:pPr>
        <w:tabs>
          <w:tab w:val="num" w:pos="1173"/>
        </w:tabs>
        <w:ind w:left="1173" w:hanging="360"/>
      </w:pPr>
      <w:rPr>
        <w:rFonts w:ascii="Courier New" w:hAnsi="Courier New" w:cs="Courier New" w:hint="default"/>
      </w:rPr>
    </w:lvl>
    <w:lvl w:ilvl="2" w:tplc="041A0005">
      <w:start w:val="1"/>
      <w:numFmt w:val="bullet"/>
      <w:lvlText w:val=""/>
      <w:lvlJc w:val="left"/>
      <w:pPr>
        <w:tabs>
          <w:tab w:val="num" w:pos="1893"/>
        </w:tabs>
        <w:ind w:left="1893" w:hanging="360"/>
      </w:pPr>
      <w:rPr>
        <w:rFonts w:ascii="Wingdings" w:hAnsi="Wingdings" w:hint="default"/>
      </w:rPr>
    </w:lvl>
    <w:lvl w:ilvl="3" w:tplc="041A0001">
      <w:start w:val="1"/>
      <w:numFmt w:val="bullet"/>
      <w:lvlText w:val=""/>
      <w:lvlJc w:val="left"/>
      <w:pPr>
        <w:tabs>
          <w:tab w:val="num" w:pos="2613"/>
        </w:tabs>
        <w:ind w:left="2613" w:hanging="360"/>
      </w:pPr>
      <w:rPr>
        <w:rFonts w:ascii="Symbol" w:hAnsi="Symbol" w:hint="default"/>
      </w:rPr>
    </w:lvl>
    <w:lvl w:ilvl="4" w:tplc="041A0003">
      <w:start w:val="1"/>
      <w:numFmt w:val="bullet"/>
      <w:lvlText w:val="o"/>
      <w:lvlJc w:val="left"/>
      <w:pPr>
        <w:tabs>
          <w:tab w:val="num" w:pos="3333"/>
        </w:tabs>
        <w:ind w:left="3333" w:hanging="360"/>
      </w:pPr>
      <w:rPr>
        <w:rFonts w:ascii="Courier New" w:hAnsi="Courier New" w:cs="Courier New" w:hint="default"/>
      </w:rPr>
    </w:lvl>
    <w:lvl w:ilvl="5" w:tplc="041A0005">
      <w:start w:val="1"/>
      <w:numFmt w:val="bullet"/>
      <w:lvlText w:val=""/>
      <w:lvlJc w:val="left"/>
      <w:pPr>
        <w:tabs>
          <w:tab w:val="num" w:pos="4053"/>
        </w:tabs>
        <w:ind w:left="4053" w:hanging="360"/>
      </w:pPr>
      <w:rPr>
        <w:rFonts w:ascii="Wingdings" w:hAnsi="Wingdings" w:hint="default"/>
      </w:rPr>
    </w:lvl>
    <w:lvl w:ilvl="6" w:tplc="041A0001">
      <w:start w:val="1"/>
      <w:numFmt w:val="bullet"/>
      <w:lvlText w:val=""/>
      <w:lvlJc w:val="left"/>
      <w:pPr>
        <w:tabs>
          <w:tab w:val="num" w:pos="4773"/>
        </w:tabs>
        <w:ind w:left="4773" w:hanging="360"/>
      </w:pPr>
      <w:rPr>
        <w:rFonts w:ascii="Symbol" w:hAnsi="Symbol" w:hint="default"/>
      </w:rPr>
    </w:lvl>
    <w:lvl w:ilvl="7" w:tplc="041A0003">
      <w:start w:val="1"/>
      <w:numFmt w:val="bullet"/>
      <w:lvlText w:val="o"/>
      <w:lvlJc w:val="left"/>
      <w:pPr>
        <w:tabs>
          <w:tab w:val="num" w:pos="5493"/>
        </w:tabs>
        <w:ind w:left="5493" w:hanging="360"/>
      </w:pPr>
      <w:rPr>
        <w:rFonts w:ascii="Courier New" w:hAnsi="Courier New" w:cs="Courier New" w:hint="default"/>
      </w:rPr>
    </w:lvl>
    <w:lvl w:ilvl="8" w:tplc="041A0005">
      <w:start w:val="1"/>
      <w:numFmt w:val="bullet"/>
      <w:lvlText w:val=""/>
      <w:lvlJc w:val="left"/>
      <w:pPr>
        <w:tabs>
          <w:tab w:val="num" w:pos="6213"/>
        </w:tabs>
        <w:ind w:left="6213"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3"/>
  </w:num>
  <w:num w:numId="5">
    <w:abstractNumId w:val="10"/>
  </w:num>
  <w:num w:numId="6">
    <w:abstractNumId w:val="14"/>
  </w:num>
  <w:num w:numId="7">
    <w:abstractNumId w:val="9"/>
  </w:num>
  <w:num w:numId="8">
    <w:abstractNumId w:val="21"/>
  </w:num>
  <w:num w:numId="9">
    <w:abstractNumId w:val="17"/>
  </w:num>
  <w:num w:numId="10">
    <w:abstractNumId w:val="12"/>
  </w:num>
  <w:num w:numId="11">
    <w:abstractNumId w:val="3"/>
  </w:num>
  <w:num w:numId="12">
    <w:abstractNumId w:val="7"/>
  </w:num>
  <w:num w:numId="13">
    <w:abstractNumId w:val="11"/>
  </w:num>
  <w:num w:numId="14">
    <w:abstractNumId w:val="5"/>
  </w:num>
  <w:num w:numId="15">
    <w:abstractNumId w:val="19"/>
  </w:num>
  <w:num w:numId="16">
    <w:abstractNumId w:val="8"/>
  </w:num>
  <w:num w:numId="17">
    <w:abstractNumId w:val="1"/>
  </w:num>
  <w:num w:numId="18">
    <w:abstractNumId w:val="1"/>
  </w:num>
  <w:num w:numId="19">
    <w:abstractNumId w:val="13"/>
  </w:num>
  <w:num w:numId="20">
    <w:abstractNumId w:val="20"/>
  </w:num>
  <w:num w:numId="21">
    <w:abstractNumId w:val="6"/>
  </w:num>
  <w:num w:numId="22">
    <w:abstractNumId w:val="16"/>
  </w:num>
  <w:num w:numId="23">
    <w:abstractNumId w:val="0"/>
  </w:num>
  <w:num w:numId="24">
    <w:abstractNumId w:val="18"/>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C"/>
    <w:rsid w:val="000108A9"/>
    <w:rsid w:val="00037BFC"/>
    <w:rsid w:val="00043091"/>
    <w:rsid w:val="00076CCA"/>
    <w:rsid w:val="000E08F8"/>
    <w:rsid w:val="0011304A"/>
    <w:rsid w:val="00126651"/>
    <w:rsid w:val="00134EB0"/>
    <w:rsid w:val="00170FF0"/>
    <w:rsid w:val="00175505"/>
    <w:rsid w:val="00185387"/>
    <w:rsid w:val="00193C4B"/>
    <w:rsid w:val="001A1283"/>
    <w:rsid w:val="001E1BED"/>
    <w:rsid w:val="00222911"/>
    <w:rsid w:val="002251DE"/>
    <w:rsid w:val="00245FDC"/>
    <w:rsid w:val="00292417"/>
    <w:rsid w:val="002D0C63"/>
    <w:rsid w:val="002F3322"/>
    <w:rsid w:val="003264F7"/>
    <w:rsid w:val="00341E78"/>
    <w:rsid w:val="00357922"/>
    <w:rsid w:val="00367C76"/>
    <w:rsid w:val="003954BC"/>
    <w:rsid w:val="003A4BB7"/>
    <w:rsid w:val="003B7F06"/>
    <w:rsid w:val="003C6301"/>
    <w:rsid w:val="003E2C5C"/>
    <w:rsid w:val="003F45E0"/>
    <w:rsid w:val="0042731C"/>
    <w:rsid w:val="00447482"/>
    <w:rsid w:val="00467452"/>
    <w:rsid w:val="00471212"/>
    <w:rsid w:val="004A05C9"/>
    <w:rsid w:val="004D04AA"/>
    <w:rsid w:val="004D1FFF"/>
    <w:rsid w:val="004E2B18"/>
    <w:rsid w:val="004F3D06"/>
    <w:rsid w:val="00530D58"/>
    <w:rsid w:val="00571FE9"/>
    <w:rsid w:val="005A2FF0"/>
    <w:rsid w:val="005A507A"/>
    <w:rsid w:val="005D3458"/>
    <w:rsid w:val="005D6B43"/>
    <w:rsid w:val="005E2306"/>
    <w:rsid w:val="005F4BCA"/>
    <w:rsid w:val="00604EF4"/>
    <w:rsid w:val="00627154"/>
    <w:rsid w:val="00632EB9"/>
    <w:rsid w:val="00633903"/>
    <w:rsid w:val="006441B0"/>
    <w:rsid w:val="0066470C"/>
    <w:rsid w:val="006B5C63"/>
    <w:rsid w:val="006C4FE2"/>
    <w:rsid w:val="006D4E1D"/>
    <w:rsid w:val="006F59FC"/>
    <w:rsid w:val="007409A5"/>
    <w:rsid w:val="007422A5"/>
    <w:rsid w:val="00761085"/>
    <w:rsid w:val="00786778"/>
    <w:rsid w:val="007A684B"/>
    <w:rsid w:val="007B05F8"/>
    <w:rsid w:val="007F22AC"/>
    <w:rsid w:val="008040FE"/>
    <w:rsid w:val="008263F3"/>
    <w:rsid w:val="00875D20"/>
    <w:rsid w:val="00880C90"/>
    <w:rsid w:val="008B5AA2"/>
    <w:rsid w:val="008C5FC8"/>
    <w:rsid w:val="008D762B"/>
    <w:rsid w:val="009512F5"/>
    <w:rsid w:val="009B26A2"/>
    <w:rsid w:val="009B2E1E"/>
    <w:rsid w:val="009B6991"/>
    <w:rsid w:val="009E033C"/>
    <w:rsid w:val="00A366B6"/>
    <w:rsid w:val="00A8300B"/>
    <w:rsid w:val="00A92817"/>
    <w:rsid w:val="00A96EF4"/>
    <w:rsid w:val="00AB459E"/>
    <w:rsid w:val="00B30CD3"/>
    <w:rsid w:val="00B441A7"/>
    <w:rsid w:val="00B54251"/>
    <w:rsid w:val="00B818BA"/>
    <w:rsid w:val="00BA7452"/>
    <w:rsid w:val="00BF196D"/>
    <w:rsid w:val="00C25184"/>
    <w:rsid w:val="00C507DD"/>
    <w:rsid w:val="00C601C8"/>
    <w:rsid w:val="00C95B45"/>
    <w:rsid w:val="00CA7F74"/>
    <w:rsid w:val="00CC407A"/>
    <w:rsid w:val="00D25CF4"/>
    <w:rsid w:val="00D42862"/>
    <w:rsid w:val="00D47333"/>
    <w:rsid w:val="00DC21D0"/>
    <w:rsid w:val="00DD75C0"/>
    <w:rsid w:val="00DF4CBC"/>
    <w:rsid w:val="00E12D1E"/>
    <w:rsid w:val="00E273EC"/>
    <w:rsid w:val="00E54F31"/>
    <w:rsid w:val="00E55856"/>
    <w:rsid w:val="00E64F16"/>
    <w:rsid w:val="00E716F0"/>
    <w:rsid w:val="00E7733A"/>
    <w:rsid w:val="00E82B5D"/>
    <w:rsid w:val="00E84264"/>
    <w:rsid w:val="00EB729A"/>
    <w:rsid w:val="00EE1496"/>
    <w:rsid w:val="00EF70BF"/>
    <w:rsid w:val="00F11B6D"/>
    <w:rsid w:val="00F13C78"/>
    <w:rsid w:val="00F63CCC"/>
    <w:rsid w:val="00FA4BC4"/>
    <w:rsid w:val="00FB0CEB"/>
    <w:rsid w:val="00FE7C0F"/>
    <w:rsid w:val="00FF3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C"/>
    <w:pPr>
      <w:spacing w:line="240" w:lineRule="auto"/>
    </w:pPr>
    <w:rPr>
      <w:rFonts w:eastAsia="Times New Roman"/>
      <w:lang w:eastAsia="hr-HR"/>
    </w:rPr>
  </w:style>
  <w:style w:type="paragraph" w:styleId="Heading1">
    <w:name w:val="heading 1"/>
    <w:basedOn w:val="Normal"/>
    <w:next w:val="Normal"/>
    <w:link w:val="Heading1Char"/>
    <w:qFormat/>
    <w:rsid w:val="0066470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70C"/>
    <w:rPr>
      <w:rFonts w:eastAsia="Times New Roman"/>
      <w:b/>
      <w:lang w:eastAsia="hr-HR"/>
    </w:rPr>
  </w:style>
  <w:style w:type="paragraph" w:styleId="BodyText">
    <w:name w:val="Body Text"/>
    <w:basedOn w:val="Normal"/>
    <w:link w:val="BodyTextChar"/>
    <w:unhideWhenUsed/>
    <w:rsid w:val="0066470C"/>
    <w:pPr>
      <w:spacing w:after="120"/>
    </w:pPr>
  </w:style>
  <w:style w:type="character" w:customStyle="1" w:styleId="BodyTextChar">
    <w:name w:val="Body Text Char"/>
    <w:basedOn w:val="DefaultParagraphFont"/>
    <w:link w:val="BodyText"/>
    <w:rsid w:val="0066470C"/>
    <w:rPr>
      <w:rFonts w:eastAsia="Times New Roman"/>
      <w:lang w:eastAsia="hr-HR"/>
    </w:rPr>
  </w:style>
  <w:style w:type="paragraph" w:styleId="ListParagraph">
    <w:name w:val="List Paragraph"/>
    <w:basedOn w:val="Normal"/>
    <w:uiPriority w:val="34"/>
    <w:qFormat/>
    <w:rsid w:val="0066470C"/>
    <w:pPr>
      <w:ind w:left="708"/>
    </w:pPr>
  </w:style>
  <w:style w:type="paragraph" w:styleId="Header">
    <w:name w:val="header"/>
    <w:basedOn w:val="Normal"/>
    <w:link w:val="HeaderChar"/>
    <w:uiPriority w:val="99"/>
    <w:unhideWhenUsed/>
    <w:rsid w:val="00FB0CEB"/>
    <w:pPr>
      <w:tabs>
        <w:tab w:val="center" w:pos="4536"/>
        <w:tab w:val="right" w:pos="9072"/>
      </w:tabs>
    </w:pPr>
  </w:style>
  <w:style w:type="character" w:customStyle="1" w:styleId="HeaderChar">
    <w:name w:val="Header Char"/>
    <w:basedOn w:val="DefaultParagraphFont"/>
    <w:link w:val="Header"/>
    <w:uiPriority w:val="99"/>
    <w:rsid w:val="00FB0CEB"/>
    <w:rPr>
      <w:rFonts w:eastAsia="Times New Roman"/>
      <w:lang w:eastAsia="hr-HR"/>
    </w:rPr>
  </w:style>
  <w:style w:type="paragraph" w:styleId="Footer">
    <w:name w:val="footer"/>
    <w:basedOn w:val="Normal"/>
    <w:link w:val="FooterChar"/>
    <w:uiPriority w:val="99"/>
    <w:unhideWhenUsed/>
    <w:rsid w:val="00FB0CEB"/>
    <w:pPr>
      <w:tabs>
        <w:tab w:val="center" w:pos="4536"/>
        <w:tab w:val="right" w:pos="9072"/>
      </w:tabs>
    </w:pPr>
  </w:style>
  <w:style w:type="character" w:customStyle="1" w:styleId="FooterChar">
    <w:name w:val="Footer Char"/>
    <w:basedOn w:val="DefaultParagraphFont"/>
    <w:link w:val="Footer"/>
    <w:uiPriority w:val="99"/>
    <w:rsid w:val="00FB0CEB"/>
    <w:rPr>
      <w:rFonts w:eastAsia="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C"/>
    <w:pPr>
      <w:spacing w:line="240" w:lineRule="auto"/>
    </w:pPr>
    <w:rPr>
      <w:rFonts w:eastAsia="Times New Roman"/>
      <w:lang w:eastAsia="hr-HR"/>
    </w:rPr>
  </w:style>
  <w:style w:type="paragraph" w:styleId="Heading1">
    <w:name w:val="heading 1"/>
    <w:basedOn w:val="Normal"/>
    <w:next w:val="Normal"/>
    <w:link w:val="Heading1Char"/>
    <w:qFormat/>
    <w:rsid w:val="0066470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70C"/>
    <w:rPr>
      <w:rFonts w:eastAsia="Times New Roman"/>
      <w:b/>
      <w:lang w:eastAsia="hr-HR"/>
    </w:rPr>
  </w:style>
  <w:style w:type="paragraph" w:styleId="BodyText">
    <w:name w:val="Body Text"/>
    <w:basedOn w:val="Normal"/>
    <w:link w:val="BodyTextChar"/>
    <w:unhideWhenUsed/>
    <w:rsid w:val="0066470C"/>
    <w:pPr>
      <w:spacing w:after="120"/>
    </w:pPr>
  </w:style>
  <w:style w:type="character" w:customStyle="1" w:styleId="BodyTextChar">
    <w:name w:val="Body Text Char"/>
    <w:basedOn w:val="DefaultParagraphFont"/>
    <w:link w:val="BodyText"/>
    <w:rsid w:val="0066470C"/>
    <w:rPr>
      <w:rFonts w:eastAsia="Times New Roman"/>
      <w:lang w:eastAsia="hr-HR"/>
    </w:rPr>
  </w:style>
  <w:style w:type="paragraph" w:styleId="ListParagraph">
    <w:name w:val="List Paragraph"/>
    <w:basedOn w:val="Normal"/>
    <w:uiPriority w:val="34"/>
    <w:qFormat/>
    <w:rsid w:val="0066470C"/>
    <w:pPr>
      <w:ind w:left="708"/>
    </w:pPr>
  </w:style>
  <w:style w:type="paragraph" w:styleId="Header">
    <w:name w:val="header"/>
    <w:basedOn w:val="Normal"/>
    <w:link w:val="HeaderChar"/>
    <w:uiPriority w:val="99"/>
    <w:unhideWhenUsed/>
    <w:rsid w:val="00FB0CEB"/>
    <w:pPr>
      <w:tabs>
        <w:tab w:val="center" w:pos="4536"/>
        <w:tab w:val="right" w:pos="9072"/>
      </w:tabs>
    </w:pPr>
  </w:style>
  <w:style w:type="character" w:customStyle="1" w:styleId="HeaderChar">
    <w:name w:val="Header Char"/>
    <w:basedOn w:val="DefaultParagraphFont"/>
    <w:link w:val="Header"/>
    <w:uiPriority w:val="99"/>
    <w:rsid w:val="00FB0CEB"/>
    <w:rPr>
      <w:rFonts w:eastAsia="Times New Roman"/>
      <w:lang w:eastAsia="hr-HR"/>
    </w:rPr>
  </w:style>
  <w:style w:type="paragraph" w:styleId="Footer">
    <w:name w:val="footer"/>
    <w:basedOn w:val="Normal"/>
    <w:link w:val="FooterChar"/>
    <w:uiPriority w:val="99"/>
    <w:unhideWhenUsed/>
    <w:rsid w:val="00FB0CEB"/>
    <w:pPr>
      <w:tabs>
        <w:tab w:val="center" w:pos="4536"/>
        <w:tab w:val="right" w:pos="9072"/>
      </w:tabs>
    </w:pPr>
  </w:style>
  <w:style w:type="character" w:customStyle="1" w:styleId="FooterChar">
    <w:name w:val="Footer Char"/>
    <w:basedOn w:val="DefaultParagraphFont"/>
    <w:link w:val="Footer"/>
    <w:uiPriority w:val="99"/>
    <w:rsid w:val="00FB0CEB"/>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F33468C0</Template>
  <TotalTime>231</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Graša</dc:creator>
  <cp:lastModifiedBy>Biljana Graša</cp:lastModifiedBy>
  <cp:revision>111</cp:revision>
  <dcterms:created xsi:type="dcterms:W3CDTF">2014-01-20T16:16:00Z</dcterms:created>
  <dcterms:modified xsi:type="dcterms:W3CDTF">2014-01-21T13:20:00Z</dcterms:modified>
</cp:coreProperties>
</file>